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115" w:type="dxa"/>
          <w:right w:w="115" w:type="dxa"/>
        </w:tblCellMar>
        <w:tblLook w:val="0000" w:firstRow="0" w:lastRow="0" w:firstColumn="0" w:lastColumn="0" w:noHBand="0" w:noVBand="0"/>
      </w:tblPr>
      <w:tblGrid>
        <w:gridCol w:w="2994"/>
        <w:gridCol w:w="3021"/>
        <w:gridCol w:w="4295"/>
      </w:tblGrid>
      <w:tr w:rsidR="002356EC" w:rsidTr="00305DD1">
        <w:tc>
          <w:tcPr>
            <w:tcW w:w="1452" w:type="pct"/>
          </w:tcPr>
          <w:p w:rsidR="002356EC" w:rsidRPr="0085261D" w:rsidRDefault="002356EC" w:rsidP="00305DD1">
            <w:pPr>
              <w:keepNext/>
              <w:keepLines/>
              <w:suppressLineNumbers/>
              <w:suppressAutoHyphens/>
              <w:contextualSpacing/>
              <w:jc w:val="right"/>
              <w:rPr>
                <w:rFonts w:ascii="Arial" w:hAnsi="Arial" w:cs="Arial"/>
              </w:rPr>
            </w:pPr>
          </w:p>
        </w:tc>
        <w:tc>
          <w:tcPr>
            <w:tcW w:w="3548" w:type="pct"/>
            <w:gridSpan w:val="2"/>
          </w:tcPr>
          <w:p w:rsidR="002356EC" w:rsidRDefault="002C5815" w:rsidP="00305DD1">
            <w:pPr>
              <w:keepNext/>
              <w:keepLines/>
              <w:numPr>
                <w:ilvl w:val="0"/>
                <w:numId w:val="1"/>
              </w:numPr>
              <w:suppressLineNumbers/>
              <w:suppressAutoHyphens/>
              <w:snapToGrid w:val="0"/>
              <w:contextualSpacing/>
              <w:rPr>
                <w:b/>
                <w:bCs/>
                <w:sz w:val="72"/>
              </w:rPr>
            </w:pPr>
            <w:r>
              <w:rPr>
                <w:b/>
                <w:bCs/>
                <w:sz w:val="72"/>
              </w:rPr>
              <w:t>5</w:t>
            </w:r>
          </w:p>
          <w:p w:rsidR="002356EC" w:rsidRPr="008B2C66" w:rsidRDefault="002356EC" w:rsidP="00305DD1">
            <w:pPr>
              <w:keepNext/>
              <w:keepLines/>
              <w:suppressLineNumbers/>
              <w:suppressAutoHyphens/>
              <w:contextualSpacing/>
              <w:rPr>
                <w:rFonts w:ascii="Arial" w:hAnsi="Arial" w:cs="Arial"/>
                <w:b/>
                <w:bCs/>
              </w:rPr>
            </w:pPr>
          </w:p>
        </w:tc>
      </w:tr>
      <w:tr w:rsidR="002356EC" w:rsidTr="00305DD1">
        <w:tc>
          <w:tcPr>
            <w:tcW w:w="1452" w:type="pct"/>
          </w:tcPr>
          <w:p w:rsidR="002356EC" w:rsidRPr="0085261D" w:rsidRDefault="002356EC" w:rsidP="00305DD1">
            <w:pPr>
              <w:keepNext/>
              <w:keepLines/>
              <w:suppressLineNumbers/>
              <w:suppressAutoHyphens/>
              <w:contextualSpacing/>
              <w:jc w:val="right"/>
              <w:rPr>
                <w:rFonts w:ascii="Arial" w:hAnsi="Arial" w:cs="Arial"/>
                <w:b/>
                <w:bCs/>
              </w:rPr>
            </w:pPr>
          </w:p>
        </w:tc>
        <w:tc>
          <w:tcPr>
            <w:tcW w:w="3548" w:type="pct"/>
            <w:gridSpan w:val="2"/>
          </w:tcPr>
          <w:p w:rsidR="00652E77" w:rsidRPr="00981480" w:rsidRDefault="002C5815" w:rsidP="00305DD1">
            <w:pPr>
              <w:keepNext/>
              <w:keepLines/>
              <w:suppressLineNumbers/>
              <w:suppressAutoHyphens/>
              <w:contextualSpacing/>
              <w:rPr>
                <w:rFonts w:ascii="Arial" w:hAnsi="Arial" w:cs="Arial"/>
                <w:b/>
                <w:bCs/>
                <w:sz w:val="40"/>
                <w:szCs w:val="40"/>
              </w:rPr>
            </w:pPr>
            <w:r>
              <w:rPr>
                <w:rFonts w:ascii="Arial" w:hAnsi="Arial" w:cs="Arial"/>
                <w:b/>
                <w:bCs/>
                <w:sz w:val="40"/>
                <w:szCs w:val="40"/>
              </w:rPr>
              <w:t>Beatitudes and the Common Good</w:t>
            </w:r>
            <w:r w:rsidR="00652E77" w:rsidRPr="00981480">
              <w:rPr>
                <w:rFonts w:ascii="Arial" w:hAnsi="Arial" w:cs="Arial"/>
                <w:b/>
                <w:bCs/>
                <w:sz w:val="40"/>
                <w:szCs w:val="40"/>
              </w:rPr>
              <w:t>:</w:t>
            </w:r>
          </w:p>
          <w:p w:rsidR="00CB6B02" w:rsidRDefault="00652E77" w:rsidP="00305DD1">
            <w:pPr>
              <w:keepNext/>
              <w:keepLines/>
              <w:suppressLineNumbers/>
              <w:suppressAutoHyphens/>
              <w:contextualSpacing/>
              <w:rPr>
                <w:rFonts w:ascii="Arial" w:hAnsi="Arial" w:cs="Arial"/>
                <w:b/>
                <w:sz w:val="28"/>
                <w:szCs w:val="28"/>
              </w:rPr>
            </w:pPr>
            <w:r w:rsidRPr="0055549A">
              <w:rPr>
                <w:rFonts w:ascii="Arial" w:hAnsi="Arial" w:cs="Arial"/>
                <w:b/>
                <w:bCs/>
                <w:sz w:val="36"/>
                <w:szCs w:val="36"/>
              </w:rPr>
              <w:t>Working for the Common Good</w:t>
            </w:r>
          </w:p>
          <w:p w:rsidR="002356EC" w:rsidRPr="00342F74" w:rsidRDefault="002356EC" w:rsidP="00305DD1">
            <w:pPr>
              <w:keepNext/>
              <w:keepLines/>
              <w:suppressLineNumbers/>
              <w:suppressAutoHyphens/>
              <w:contextualSpacing/>
              <w:rPr>
                <w:rFonts w:ascii="Arial" w:hAnsi="Arial" w:cs="Arial"/>
                <w:b/>
                <w:bCs/>
                <w:sz w:val="32"/>
                <w:szCs w:val="32"/>
              </w:rPr>
            </w:pPr>
            <w:r w:rsidRPr="00342F74">
              <w:rPr>
                <w:rFonts w:ascii="Arial" w:hAnsi="Arial" w:cs="Arial"/>
                <w:b/>
                <w:bCs/>
                <w:sz w:val="32"/>
                <w:szCs w:val="32"/>
              </w:rPr>
              <w:t xml:space="preserve"> </w:t>
            </w:r>
          </w:p>
        </w:tc>
      </w:tr>
      <w:tr w:rsidR="002356EC" w:rsidTr="00305DD1">
        <w:tc>
          <w:tcPr>
            <w:tcW w:w="1452" w:type="pct"/>
          </w:tcPr>
          <w:p w:rsidR="002356EC" w:rsidRPr="003C450E" w:rsidRDefault="002356EC" w:rsidP="00305DD1">
            <w:pPr>
              <w:pStyle w:val="Heading5"/>
              <w:keepLines/>
              <w:suppressLineNumbers/>
              <w:suppressAutoHyphens/>
              <w:contextualSpacing/>
              <w:rPr>
                <w:rFonts w:ascii="Arial" w:hAnsi="Arial" w:cs="Arial"/>
                <w:bCs/>
                <w:sz w:val="28"/>
                <w:szCs w:val="24"/>
              </w:rPr>
            </w:pPr>
            <w:r w:rsidRPr="003C450E">
              <w:rPr>
                <w:rFonts w:ascii="Arial" w:hAnsi="Arial" w:cs="Arial"/>
                <w:bCs/>
                <w:sz w:val="28"/>
                <w:szCs w:val="24"/>
              </w:rPr>
              <w:t>What’s the Point?</w:t>
            </w:r>
          </w:p>
        </w:tc>
        <w:tc>
          <w:tcPr>
            <w:tcW w:w="3548" w:type="pct"/>
            <w:gridSpan w:val="2"/>
          </w:tcPr>
          <w:p w:rsidR="002356EC" w:rsidRDefault="00652E77" w:rsidP="00305DD1">
            <w:pPr>
              <w:keepNext/>
              <w:keepLines/>
              <w:suppressLineNumbers/>
              <w:suppressAutoHyphens/>
              <w:snapToGrid w:val="0"/>
              <w:contextualSpacing/>
            </w:pPr>
            <w:r w:rsidRPr="00652E77">
              <w:t>The teens will discuss the challenges between meeting personal needs and contributing to the benefit of others.</w:t>
            </w:r>
            <w:r w:rsidR="00873111">
              <w:t xml:space="preserve"> </w:t>
            </w:r>
            <w:r w:rsidRPr="00652E77">
              <w:t>They will understand the values of the common good and stewardship.</w:t>
            </w:r>
          </w:p>
          <w:p w:rsidR="00652E77" w:rsidRDefault="00652E77" w:rsidP="00305DD1">
            <w:pPr>
              <w:keepNext/>
              <w:keepLines/>
              <w:suppressLineNumbers/>
              <w:suppressAutoHyphens/>
              <w:snapToGrid w:val="0"/>
              <w:contextualSpacing/>
            </w:pPr>
          </w:p>
        </w:tc>
      </w:tr>
      <w:tr w:rsidR="002356EC" w:rsidTr="00305DD1">
        <w:tc>
          <w:tcPr>
            <w:tcW w:w="1452" w:type="pct"/>
          </w:tcPr>
          <w:p w:rsidR="002356EC" w:rsidRPr="0085261D" w:rsidRDefault="002356EC" w:rsidP="00305DD1">
            <w:pPr>
              <w:keepNext/>
              <w:keepLines/>
              <w:suppressLineNumbers/>
              <w:suppressAutoHyphens/>
              <w:contextualSpacing/>
              <w:jc w:val="right"/>
              <w:rPr>
                <w:rFonts w:ascii="Arial" w:hAnsi="Arial" w:cs="Arial"/>
                <w:b/>
                <w:bCs/>
                <w:sz w:val="28"/>
              </w:rPr>
            </w:pPr>
            <w:r w:rsidRPr="0085261D">
              <w:rPr>
                <w:rFonts w:ascii="Arial" w:hAnsi="Arial" w:cs="Arial"/>
                <w:b/>
                <w:bCs/>
                <w:sz w:val="28"/>
              </w:rPr>
              <w:t xml:space="preserve">Background </w:t>
            </w:r>
            <w:r w:rsidRPr="00CB1983">
              <w:rPr>
                <w:rFonts w:ascii="Arial" w:hAnsi="Arial" w:cs="Arial"/>
                <w:b/>
                <w:bCs/>
                <w:sz w:val="28"/>
              </w:rPr>
              <w:t>Information</w:t>
            </w:r>
          </w:p>
        </w:tc>
        <w:tc>
          <w:tcPr>
            <w:tcW w:w="3548" w:type="pct"/>
            <w:gridSpan w:val="2"/>
          </w:tcPr>
          <w:p w:rsidR="002356EC" w:rsidRPr="003C450E" w:rsidRDefault="002356EC" w:rsidP="00305DD1">
            <w:pPr>
              <w:pStyle w:val="Header"/>
              <w:keepNext/>
              <w:keepLines/>
              <w:suppressLineNumbers/>
              <w:tabs>
                <w:tab w:val="left" w:pos="720"/>
              </w:tabs>
              <w:suppressAutoHyphens/>
              <w:snapToGrid w:val="0"/>
              <w:contextualSpacing/>
              <w:rPr>
                <w:b/>
                <w:bCs/>
                <w:i/>
                <w:iCs/>
                <w:szCs w:val="24"/>
              </w:rPr>
            </w:pPr>
            <w:r w:rsidRPr="003C450E">
              <w:rPr>
                <w:b/>
                <w:bCs/>
                <w:i/>
                <w:iCs/>
                <w:szCs w:val="24"/>
              </w:rPr>
              <w:t>Reference</w:t>
            </w:r>
          </w:p>
          <w:p w:rsidR="00652E77" w:rsidRDefault="00652E77" w:rsidP="00305DD1">
            <w:pPr>
              <w:pStyle w:val="Header"/>
              <w:keepNext/>
              <w:keepLines/>
              <w:numPr>
                <w:ilvl w:val="0"/>
                <w:numId w:val="3"/>
              </w:numPr>
              <w:suppressLineNumbers/>
              <w:tabs>
                <w:tab w:val="clear" w:pos="4320"/>
                <w:tab w:val="clear" w:pos="8640"/>
              </w:tabs>
              <w:suppressAutoHyphens/>
              <w:contextualSpacing/>
              <w:jc w:val="left"/>
              <w:rPr>
                <w:i/>
                <w:iCs/>
              </w:rPr>
            </w:pPr>
            <w:r w:rsidRPr="00240FD0">
              <w:rPr>
                <w:b/>
                <w:i/>
                <w:iCs/>
              </w:rPr>
              <w:t>CCC</w:t>
            </w:r>
            <w:r>
              <w:rPr>
                <w:i/>
                <w:iCs/>
              </w:rPr>
              <w:t>: ¶</w:t>
            </w:r>
            <w:r w:rsidR="002324FE">
              <w:rPr>
                <w:i/>
                <w:iCs/>
              </w:rPr>
              <w:t xml:space="preserve">1716-29; </w:t>
            </w:r>
            <w:r>
              <w:rPr>
                <w:i/>
                <w:iCs/>
              </w:rPr>
              <w:t xml:space="preserve">1905-1912, 1924-1928, 2239 </w:t>
            </w:r>
          </w:p>
          <w:p w:rsidR="00652E77" w:rsidRPr="00CD3A6A" w:rsidRDefault="00652E77" w:rsidP="00305DD1">
            <w:pPr>
              <w:pStyle w:val="Header"/>
              <w:keepNext/>
              <w:keepLines/>
              <w:numPr>
                <w:ilvl w:val="0"/>
                <w:numId w:val="3"/>
              </w:numPr>
              <w:suppressLineNumbers/>
              <w:tabs>
                <w:tab w:val="clear" w:pos="4320"/>
                <w:tab w:val="clear" w:pos="8640"/>
              </w:tabs>
              <w:suppressAutoHyphens/>
              <w:contextualSpacing/>
              <w:jc w:val="left"/>
              <w:rPr>
                <w:i/>
                <w:iCs/>
              </w:rPr>
            </w:pPr>
            <w:r w:rsidRPr="00240FD0">
              <w:rPr>
                <w:b/>
              </w:rPr>
              <w:t>NAB</w:t>
            </w:r>
            <w:r>
              <w:t xml:space="preserve"> :</w:t>
            </w:r>
            <w:r w:rsidR="00873111">
              <w:t xml:space="preserve"> </w:t>
            </w:r>
            <w:r>
              <w:t>Micah 6:8 (</w:t>
            </w:r>
            <w:r w:rsidRPr="00240FD0">
              <w:rPr>
                <w:rFonts w:ascii="Arial" w:hAnsi="Arial" w:cs="Arial"/>
                <w:i/>
                <w:color w:val="000000"/>
                <w:sz w:val="20"/>
              </w:rPr>
              <w:t>do justice, love kindness, walk humbly with your God</w:t>
            </w:r>
            <w:r>
              <w:rPr>
                <w:rFonts w:ascii="Arial" w:hAnsi="Arial" w:cs="Arial"/>
                <w:color w:val="000000"/>
                <w:sz w:val="20"/>
              </w:rPr>
              <w:t xml:space="preserve">); </w:t>
            </w:r>
            <w:r>
              <w:t>Mt. 25: 14-30 (</w:t>
            </w:r>
            <w:r w:rsidRPr="00240FD0">
              <w:rPr>
                <w:i/>
              </w:rPr>
              <w:t>parable of the talents</w:t>
            </w:r>
            <w:r>
              <w:t>)</w:t>
            </w:r>
            <w:r>
              <w:rPr>
                <w:rFonts w:ascii="Arial" w:hAnsi="Arial" w:cs="Arial"/>
                <w:color w:val="000000"/>
                <w:sz w:val="20"/>
              </w:rPr>
              <w:t xml:space="preserve">; </w:t>
            </w:r>
          </w:p>
          <w:p w:rsidR="00CB6B02" w:rsidRPr="00652E77" w:rsidRDefault="00652E77" w:rsidP="00305DD1">
            <w:pPr>
              <w:pStyle w:val="Header"/>
              <w:keepNext/>
              <w:keepLines/>
              <w:numPr>
                <w:ilvl w:val="0"/>
                <w:numId w:val="3"/>
              </w:numPr>
              <w:suppressLineNumbers/>
              <w:tabs>
                <w:tab w:val="clear" w:pos="4320"/>
                <w:tab w:val="clear" w:pos="8640"/>
              </w:tabs>
              <w:suppressAutoHyphens/>
              <w:contextualSpacing/>
              <w:jc w:val="left"/>
              <w:rPr>
                <w:i/>
                <w:iCs/>
              </w:rPr>
            </w:pPr>
            <w:r w:rsidRPr="00F5426F">
              <w:rPr>
                <w:b/>
                <w:i/>
              </w:rPr>
              <w:t>Total Youth Ministry: Justice and Service</w:t>
            </w:r>
            <w:r w:rsidR="00873111">
              <w:t xml:space="preserve"> </w:t>
            </w:r>
            <w:r>
              <w:t>- Read pp.73-75</w:t>
            </w:r>
          </w:p>
          <w:p w:rsidR="002356EC" w:rsidRPr="009867BD" w:rsidRDefault="002356EC" w:rsidP="00305DD1">
            <w:pPr>
              <w:pStyle w:val="Header"/>
              <w:keepNext/>
              <w:keepLines/>
              <w:suppressLineNumbers/>
              <w:tabs>
                <w:tab w:val="clear" w:pos="4320"/>
                <w:tab w:val="clear" w:pos="8640"/>
              </w:tabs>
              <w:suppressAutoHyphens/>
              <w:contextualSpacing/>
              <w:rPr>
                <w:iCs/>
              </w:rPr>
            </w:pPr>
          </w:p>
          <w:p w:rsidR="00A04006" w:rsidRDefault="00A04006" w:rsidP="00305DD1">
            <w:pPr>
              <w:pStyle w:val="Header"/>
              <w:keepNext/>
              <w:keepLines/>
              <w:suppressLineNumbers/>
              <w:tabs>
                <w:tab w:val="clear" w:pos="4320"/>
                <w:tab w:val="clear" w:pos="8640"/>
              </w:tabs>
              <w:suppressAutoHyphens/>
              <w:contextualSpacing/>
            </w:pPr>
            <w:r>
              <w:t xml:space="preserve">Creation teaches us that God made everything with love and that love is what runs through everything. That is what is true. Because love is the foundation, everything we think is bounded by and guided by love – in fact as John tells us “God is love.” </w:t>
            </w:r>
            <w:r w:rsidRPr="00A04006">
              <w:rPr>
                <w:i/>
              </w:rPr>
              <w:t>(1 Jn</w:t>
            </w:r>
            <w:r>
              <w:t xml:space="preserve"> 4:8) The common good then is </w:t>
            </w:r>
            <w:r w:rsidR="0046139B">
              <w:t>what God created in love. When we talk about the World we are not talking about Creation but the world we have created from our wounded and broken natures.</w:t>
            </w:r>
            <w:r w:rsidR="008235EC">
              <w:t xml:space="preserve"> Our human judgment is flawed and our solutions are limited by our flawed natures. God’s justice is the solution we need to understand in order to begin to work solutions to the problems our flawed natures have created in God’s perfect Creation.</w:t>
            </w:r>
          </w:p>
          <w:p w:rsidR="00A2458A" w:rsidRDefault="00A2458A" w:rsidP="00305DD1">
            <w:pPr>
              <w:pStyle w:val="Header"/>
              <w:keepNext/>
              <w:keepLines/>
              <w:suppressLineNumbers/>
              <w:tabs>
                <w:tab w:val="clear" w:pos="4320"/>
                <w:tab w:val="clear" w:pos="8640"/>
              </w:tabs>
              <w:suppressAutoHyphens/>
              <w:contextualSpacing/>
            </w:pPr>
            <w:r>
              <w:t xml:space="preserve">A prevailing </w:t>
            </w:r>
            <w:r w:rsidR="00AE52B9">
              <w:t>principle</w:t>
            </w:r>
            <w:r>
              <w:t xml:space="preserve"> that runs through human </w:t>
            </w:r>
            <w:r>
              <w:t>practice</w:t>
            </w:r>
            <w:r>
              <w:t xml:space="preserve"> when it comes to thinking about solving problems is call “Utilitarianism” where what is considered the best</w:t>
            </w:r>
            <w:r w:rsidR="00AE52B9">
              <w:t xml:space="preserve"> answer</w:t>
            </w:r>
            <w:r>
              <w:t xml:space="preserve"> is what is best for the most people. On the surface that does not sound so bad, especially in the case of limited resources. But if we examine it through the eyes of God’s justice, we see the flaw</w:t>
            </w:r>
            <w:r w:rsidR="00AE52B9">
              <w:t>s</w:t>
            </w:r>
            <w:r>
              <w:t xml:space="preserve">. </w:t>
            </w:r>
            <w:r w:rsidR="00AE52B9">
              <w:t>For example</w:t>
            </w:r>
            <w:r>
              <w:t xml:space="preserve"> who decides who fits into the most group and who falls into the minority who are denied?</w:t>
            </w:r>
          </w:p>
          <w:p w:rsidR="00652E77" w:rsidRPr="001A2AE4" w:rsidRDefault="00AE52B9" w:rsidP="00305DD1">
            <w:pPr>
              <w:pStyle w:val="Header"/>
              <w:keepNext/>
              <w:keepLines/>
              <w:suppressLineNumbers/>
              <w:tabs>
                <w:tab w:val="clear" w:pos="4320"/>
                <w:tab w:val="clear" w:pos="8640"/>
              </w:tabs>
              <w:suppressAutoHyphens/>
              <w:contextualSpacing/>
              <w:rPr>
                <w:i/>
                <w:iCs/>
              </w:rPr>
            </w:pPr>
            <w:r>
              <w:t>The principle that runs through God’s justice is “The Common Good”. The Common G</w:t>
            </w:r>
            <w:r w:rsidR="00652E77">
              <w:t>ood is the social condition that allows all the people in a community to reach their full human potential and fulfill their human dignity.</w:t>
            </w:r>
            <w:r w:rsidR="00A5113F">
              <w:t xml:space="preserve"> </w:t>
            </w:r>
            <w:r w:rsidR="003B3D05">
              <w:t xml:space="preserve">It is about needs, not wants or desires. </w:t>
            </w:r>
            <w:r w:rsidR="00A5113F">
              <w:t xml:space="preserve">It is larger than mere </w:t>
            </w:r>
            <w:r w:rsidR="00A5113F" w:rsidRPr="00A5113F">
              <w:rPr>
                <w:i/>
              </w:rPr>
              <w:t>utilitarianism</w:t>
            </w:r>
            <w:r w:rsidR="00A5113F">
              <w:t xml:space="preserve">, where what is best is what is best for the greatest number of people; this is the </w:t>
            </w:r>
            <w:r w:rsidR="00A5113F" w:rsidRPr="00A5113F">
              <w:rPr>
                <w:i/>
              </w:rPr>
              <w:t>greatest good</w:t>
            </w:r>
            <w:r w:rsidR="00A5113F">
              <w:t xml:space="preserve"> for </w:t>
            </w:r>
            <w:r w:rsidR="00A5113F" w:rsidRPr="00A5113F">
              <w:rPr>
                <w:i/>
              </w:rPr>
              <w:t>everyone</w:t>
            </w:r>
            <w:r w:rsidR="00A5113F">
              <w:t>.</w:t>
            </w:r>
            <w:r w:rsidR="00652E77">
              <w:t xml:space="preserve"> </w:t>
            </w:r>
            <w:r w:rsidR="007105EB">
              <w:t>This is the vocation to which we are called. We are to help everyone fulfill their vocation and make sure that everyone gets to Heaven. One aspect, a</w:t>
            </w:r>
            <w:r w:rsidR="00652E77">
              <w:t xml:space="preserve">ccording to Catholic social teaching, </w:t>
            </w:r>
            <w:r w:rsidR="00873111">
              <w:t>goes with our “</w:t>
            </w:r>
            <w:r w:rsidR="00873111" w:rsidRPr="001D3905">
              <w:rPr>
                <w:i/>
              </w:rPr>
              <w:t>being in the world but not of the world</w:t>
            </w:r>
            <w:r w:rsidR="00873111">
              <w:t xml:space="preserve">” where </w:t>
            </w:r>
            <w:r w:rsidR="00652E77">
              <w:t>we are called to participate in society positively, in ways that will contribute to the common good</w:t>
            </w:r>
            <w:r w:rsidR="00A5113F">
              <w:t>, in other words,</w:t>
            </w:r>
            <w:r w:rsidR="00652E77">
              <w:t xml:space="preserve"> we are called to </w:t>
            </w:r>
            <w:r w:rsidR="00652E77">
              <w:lastRenderedPageBreak/>
              <w:t>be good</w:t>
            </w:r>
            <w:r w:rsidR="00A5113F">
              <w:t xml:space="preserve"> stewards</w:t>
            </w:r>
            <w:r w:rsidR="005B4B6A">
              <w:t xml:space="preserve">. </w:t>
            </w:r>
            <w:r w:rsidR="00873111">
              <w:t>And it is up to each of us.</w:t>
            </w:r>
            <w:r w:rsidR="005B4B6A">
              <w:t xml:space="preserve"> </w:t>
            </w:r>
            <w:r w:rsidR="00A5113F">
              <w:t>As t</w:t>
            </w:r>
            <w:r w:rsidR="00A04006">
              <w:t>h</w:t>
            </w:r>
            <w:r w:rsidR="00A5113F">
              <w:t>e saying goes, w</w:t>
            </w:r>
            <w:r w:rsidR="005B4B6A">
              <w:t>e are called to “</w:t>
            </w:r>
            <w:r w:rsidR="00652E77" w:rsidRPr="001D3905">
              <w:rPr>
                <w:i/>
              </w:rPr>
              <w:t>L</w:t>
            </w:r>
            <w:r w:rsidR="00873111" w:rsidRPr="001D3905">
              <w:rPr>
                <w:i/>
              </w:rPr>
              <w:t>ive</w:t>
            </w:r>
            <w:r w:rsidR="00652E77" w:rsidRPr="001D3905">
              <w:rPr>
                <w:i/>
              </w:rPr>
              <w:t xml:space="preserve"> </w:t>
            </w:r>
            <w:r w:rsidR="00873111" w:rsidRPr="001D3905">
              <w:rPr>
                <w:i/>
                <w:u w:val="single"/>
              </w:rPr>
              <w:t>justly</w:t>
            </w:r>
            <w:r w:rsidR="00652E77" w:rsidRPr="001D3905">
              <w:rPr>
                <w:i/>
              </w:rPr>
              <w:t xml:space="preserve"> </w:t>
            </w:r>
            <w:r w:rsidR="00873111" w:rsidRPr="001D3905">
              <w:rPr>
                <w:i/>
              </w:rPr>
              <w:t>so</w:t>
            </w:r>
            <w:r w:rsidR="00652E77" w:rsidRPr="001D3905">
              <w:rPr>
                <w:i/>
              </w:rPr>
              <w:t xml:space="preserve"> </w:t>
            </w:r>
            <w:r w:rsidR="00873111" w:rsidRPr="001D3905">
              <w:rPr>
                <w:i/>
              </w:rPr>
              <w:t>that</w:t>
            </w:r>
            <w:r w:rsidR="00652E77" w:rsidRPr="001D3905">
              <w:rPr>
                <w:i/>
              </w:rPr>
              <w:t xml:space="preserve"> </w:t>
            </w:r>
            <w:r w:rsidR="00873111" w:rsidRPr="001D3905">
              <w:rPr>
                <w:i/>
              </w:rPr>
              <w:t>others</w:t>
            </w:r>
            <w:r w:rsidR="00652E77" w:rsidRPr="001D3905">
              <w:rPr>
                <w:i/>
              </w:rPr>
              <w:t xml:space="preserve"> </w:t>
            </w:r>
            <w:r w:rsidR="00873111" w:rsidRPr="001D3905">
              <w:rPr>
                <w:i/>
              </w:rPr>
              <w:t>can</w:t>
            </w:r>
            <w:r w:rsidR="00652E77" w:rsidRPr="001D3905">
              <w:rPr>
                <w:i/>
              </w:rPr>
              <w:t xml:space="preserve"> </w:t>
            </w:r>
            <w:r w:rsidR="00873111" w:rsidRPr="001D3905">
              <w:rPr>
                <w:i/>
                <w:u w:val="single"/>
              </w:rPr>
              <w:t>just</w:t>
            </w:r>
            <w:r w:rsidR="00652E77" w:rsidRPr="001D3905">
              <w:rPr>
                <w:i/>
              </w:rPr>
              <w:t xml:space="preserve"> </w:t>
            </w:r>
            <w:r w:rsidR="00873111" w:rsidRPr="001D3905">
              <w:rPr>
                <w:i/>
              </w:rPr>
              <w:t>live</w:t>
            </w:r>
            <w:r w:rsidR="00652E77">
              <w:t xml:space="preserve">.” </w:t>
            </w:r>
            <w:r w:rsidR="00A5113F">
              <w:t xml:space="preserve">Think about what means. </w:t>
            </w:r>
            <w:r w:rsidR="00652E77">
              <w:t>Would we not hope the same of others for us and for our families? We must learn to do for others as we would want them to do for us.</w:t>
            </w:r>
          </w:p>
          <w:p w:rsidR="00652E77" w:rsidRPr="00F5426F" w:rsidRDefault="00652E77" w:rsidP="00305DD1">
            <w:pPr>
              <w:pStyle w:val="NormalWeb"/>
              <w:keepNext/>
              <w:keepLines/>
              <w:suppressLineNumbers/>
              <w:suppressAutoHyphens/>
              <w:spacing w:before="0" w:beforeAutospacing="0" w:after="0" w:afterAutospacing="0"/>
              <w:contextualSpacing/>
              <w:rPr>
                <w:i/>
              </w:rPr>
            </w:pPr>
            <w:r w:rsidRPr="00F5426F">
              <w:rPr>
                <w:sz w:val="20"/>
                <w:szCs w:val="20"/>
              </w:rPr>
              <w:t>“</w:t>
            </w:r>
            <w:r w:rsidRPr="00F5426F">
              <w:rPr>
                <w:i/>
                <w:sz w:val="20"/>
                <w:szCs w:val="20"/>
              </w:rPr>
              <w:t>The common good, the good of society as a whole, can be likened to the balance that is not simply desirable but necessary for both wheel and tire on an automobile. Out of balance means trouble ahead. Perfect balance means safe progress whenever the wheels are in motion. Both driver and mechanic take the whole tire, the entire wheel, into consideration when they inspect the tires for safety and road readiness.</w:t>
            </w:r>
          </w:p>
          <w:p w:rsidR="00652E77" w:rsidRPr="00F5426F" w:rsidRDefault="00652E77" w:rsidP="00305DD1">
            <w:pPr>
              <w:pStyle w:val="NormalWeb"/>
              <w:keepNext/>
              <w:keepLines/>
              <w:suppressLineNumbers/>
              <w:suppressAutoHyphens/>
              <w:spacing w:before="0" w:beforeAutospacing="0" w:after="0" w:afterAutospacing="0"/>
              <w:contextualSpacing/>
              <w:rPr>
                <w:i/>
              </w:rPr>
            </w:pPr>
            <w:r w:rsidRPr="00A5113F">
              <w:rPr>
                <w:iCs/>
                <w:sz w:val="20"/>
                <w:szCs w:val="20"/>
              </w:rPr>
              <w:t>The New Dictionary of Catholic Social Thought</w:t>
            </w:r>
            <w:r w:rsidRPr="00F5426F">
              <w:rPr>
                <w:i/>
                <w:sz w:val="20"/>
                <w:szCs w:val="20"/>
              </w:rPr>
              <w:t>, edited by Judith A. Dryer (Michael Glazier Books, 1994) contains an interesting article on the common good (pp.192-97). It makes the point that recent teaching presents two complementary themes relative to this concept, namely, the obligation of the individual to contribute to the common good, and the right of the individual to participate in the benefits of society. Anyone who takes a moment to reflect on the fact that more than 44 million Americans participate in no health insurance program today will be forgiven for expressing outrage at this obvious assault on the principle of the common good.</w:t>
            </w:r>
          </w:p>
          <w:p w:rsidR="00652E77" w:rsidRPr="00F5426F" w:rsidRDefault="00652E77" w:rsidP="00305DD1">
            <w:pPr>
              <w:pStyle w:val="NormalWeb"/>
              <w:keepNext/>
              <w:keepLines/>
              <w:suppressLineNumbers/>
              <w:suppressAutoHyphens/>
              <w:spacing w:before="0" w:beforeAutospacing="0" w:after="0" w:afterAutospacing="0"/>
              <w:contextualSpacing/>
              <w:rPr>
                <w:i/>
              </w:rPr>
            </w:pPr>
            <w:r w:rsidRPr="00F5426F">
              <w:rPr>
                <w:i/>
                <w:sz w:val="20"/>
                <w:szCs w:val="20"/>
              </w:rPr>
              <w:t xml:space="preserve">For better or worse, all of us in the human community are in the same boat. All of us have to work to keep it afloat and pull our respective oars if progress is to be achieved. Turn … to </w:t>
            </w:r>
            <w:r w:rsidRPr="00F5426F">
              <w:rPr>
                <w:i/>
                <w:iCs/>
                <w:sz w:val="20"/>
                <w:szCs w:val="20"/>
              </w:rPr>
              <w:t>Gaudium et Spes</w:t>
            </w:r>
            <w:r w:rsidRPr="00F5426F">
              <w:rPr>
                <w:i/>
                <w:sz w:val="20"/>
                <w:szCs w:val="20"/>
              </w:rPr>
              <w:t xml:space="preserve"> (No. 30) for further instruction on this important point: ‘The communitarian character of human existence means that the good of each person is bound up with the good of the community. Thus the obligations of justice and love will only be fulfilled when each person contributes to the common good in accord with his or her abilities and in light of the needs of others.’</w:t>
            </w:r>
          </w:p>
          <w:p w:rsidR="002356EC" w:rsidRDefault="00652E77" w:rsidP="00305DD1">
            <w:pPr>
              <w:pStyle w:val="NormalWeb"/>
              <w:keepNext/>
              <w:keepLines/>
              <w:suppressLineNumbers/>
              <w:suppressAutoHyphens/>
              <w:spacing w:before="0" w:beforeAutospacing="0" w:after="0" w:afterAutospacing="0"/>
              <w:contextualSpacing/>
              <w:rPr>
                <w:i/>
                <w:iCs/>
                <w:sz w:val="20"/>
                <w:szCs w:val="20"/>
              </w:rPr>
            </w:pPr>
            <w:r w:rsidRPr="00F5426F">
              <w:rPr>
                <w:i/>
                <w:sz w:val="20"/>
                <w:szCs w:val="20"/>
              </w:rPr>
              <w:t>Commitment to the common good is the ultimate self-improvement program!</w:t>
            </w:r>
            <w:r w:rsidR="005B4B6A" w:rsidRPr="00F5426F">
              <w:rPr>
                <w:sz w:val="20"/>
                <w:szCs w:val="20"/>
              </w:rPr>
              <w:t>” (</w:t>
            </w:r>
            <w:r w:rsidRPr="00F5426F">
              <w:rPr>
                <w:i/>
                <w:iCs/>
                <w:sz w:val="20"/>
                <w:szCs w:val="20"/>
              </w:rPr>
              <w:t xml:space="preserve">Jesuit Father William J. </w:t>
            </w:r>
            <w:r w:rsidR="005B4B6A" w:rsidRPr="00F5426F">
              <w:rPr>
                <w:i/>
                <w:iCs/>
                <w:sz w:val="20"/>
                <w:szCs w:val="20"/>
              </w:rPr>
              <w:t>Byron)</w:t>
            </w:r>
          </w:p>
          <w:p w:rsidR="00A5113F" w:rsidRDefault="00A5113F" w:rsidP="00305DD1">
            <w:pPr>
              <w:pStyle w:val="NormalWeb"/>
              <w:keepNext/>
              <w:keepLines/>
              <w:suppressLineNumbers/>
              <w:suppressAutoHyphens/>
              <w:spacing w:before="0" w:beforeAutospacing="0" w:after="0" w:afterAutospacing="0"/>
              <w:contextualSpacing/>
              <w:rPr>
                <w:i/>
                <w:iCs/>
                <w:sz w:val="20"/>
                <w:szCs w:val="20"/>
              </w:rPr>
            </w:pPr>
          </w:p>
          <w:p w:rsidR="00A5113F" w:rsidRDefault="00A5113F" w:rsidP="00305DD1">
            <w:pPr>
              <w:pStyle w:val="NormalWeb"/>
              <w:keepNext/>
              <w:keepLines/>
              <w:suppressLineNumbers/>
              <w:suppressAutoHyphens/>
              <w:spacing w:before="0" w:beforeAutospacing="0" w:after="0" w:afterAutospacing="0"/>
              <w:contextualSpacing/>
              <w:rPr>
                <w:iCs/>
              </w:rPr>
            </w:pPr>
            <w:r>
              <w:rPr>
                <w:iCs/>
              </w:rPr>
              <w:t>Human is human is human. Everyone is a child of God. Everyone deserves the same salvation, the same opportunities and the same responsibilities. We do not differentiae in any way. If there is something we do which blocks good for others, then we are at fault</w:t>
            </w:r>
            <w:r w:rsidR="001D3905">
              <w:rPr>
                <w:iCs/>
              </w:rPr>
              <w:t>, we sin</w:t>
            </w:r>
            <w:r>
              <w:rPr>
                <w:iCs/>
              </w:rPr>
              <w:t>. If we do something which promotes good for others then we are merely doing what we are supposed to do.</w:t>
            </w:r>
          </w:p>
          <w:p w:rsidR="00092FA7" w:rsidRDefault="00A5113F" w:rsidP="00305DD1">
            <w:pPr>
              <w:pStyle w:val="NormalWeb"/>
              <w:keepNext/>
              <w:keepLines/>
              <w:suppressLineNumbers/>
              <w:suppressAutoHyphens/>
              <w:spacing w:before="0" w:beforeAutospacing="0" w:after="0" w:afterAutospacing="0"/>
              <w:contextualSpacing/>
              <w:rPr>
                <w:iCs/>
              </w:rPr>
            </w:pPr>
            <w:r w:rsidRPr="00A5113F">
              <w:rPr>
                <w:iCs/>
              </w:rPr>
              <w:t xml:space="preserve">Evil, according to </w:t>
            </w:r>
            <w:r>
              <w:rPr>
                <w:iCs/>
              </w:rPr>
              <w:t xml:space="preserve">Thomas </w:t>
            </w:r>
            <w:r w:rsidRPr="00A5113F">
              <w:rPr>
                <w:iCs/>
              </w:rPr>
              <w:t xml:space="preserve">Aquinas (1225-1274), is a </w:t>
            </w:r>
            <w:r w:rsidRPr="00A5113F">
              <w:rPr>
                <w:i/>
                <w:iCs/>
              </w:rPr>
              <w:t>privation</w:t>
            </w:r>
            <w:r w:rsidRPr="00A5113F">
              <w:rPr>
                <w:iCs/>
              </w:rPr>
              <w:t xml:space="preserve">, the absence of some good which belongs to the substance of the creature, i.e. something like </w:t>
            </w:r>
            <w:r w:rsidRPr="00A5113F">
              <w:rPr>
                <w:i/>
                <w:iCs/>
              </w:rPr>
              <w:t>freedom</w:t>
            </w:r>
            <w:r w:rsidRPr="00A5113F">
              <w:rPr>
                <w:iCs/>
              </w:rPr>
              <w:t xml:space="preserve"> or </w:t>
            </w:r>
            <w:r w:rsidRPr="00A5113F">
              <w:rPr>
                <w:i/>
                <w:iCs/>
              </w:rPr>
              <w:t>life</w:t>
            </w:r>
            <w:r w:rsidRPr="00A5113F">
              <w:rPr>
                <w:iCs/>
              </w:rPr>
              <w:t xml:space="preserve">, where the lack of it is bad. Evil, then </w:t>
            </w:r>
            <w:r>
              <w:rPr>
                <w:iCs/>
              </w:rPr>
              <w:t>h</w:t>
            </w:r>
            <w:r w:rsidRPr="00A5113F">
              <w:rPr>
                <w:iCs/>
              </w:rPr>
              <w:t xml:space="preserve">as no </w:t>
            </w:r>
            <w:r w:rsidR="001D3905">
              <w:rPr>
                <w:iCs/>
              </w:rPr>
              <w:t>substance</w:t>
            </w:r>
            <w:r w:rsidRPr="00A5113F">
              <w:rPr>
                <w:iCs/>
              </w:rPr>
              <w:t xml:space="preserve"> in the sense that good does (i.e. God) but is the lack of something you should have – with the implication that nothing </w:t>
            </w:r>
            <w:r w:rsidRPr="00A5113F">
              <w:rPr>
                <w:i/>
                <w:iCs/>
              </w:rPr>
              <w:t>created</w:t>
            </w:r>
            <w:r w:rsidRPr="00A5113F">
              <w:rPr>
                <w:iCs/>
              </w:rPr>
              <w:t xml:space="preserve"> is evil in itself. This goes back to the understanding of Creation as </w:t>
            </w:r>
            <w:r w:rsidRPr="00A5113F">
              <w:rPr>
                <w:i/>
                <w:iCs/>
              </w:rPr>
              <w:t>good</w:t>
            </w:r>
            <w:r w:rsidRPr="00A5113F">
              <w:rPr>
                <w:iCs/>
              </w:rPr>
              <w:t xml:space="preserve"> (c.f. Genesis 1). Evil, simply put, is what ought not to exist. Evil can </w:t>
            </w:r>
            <w:r w:rsidRPr="00A5113F">
              <w:rPr>
                <w:i/>
                <w:iCs/>
              </w:rPr>
              <w:t>happen</w:t>
            </w:r>
            <w:r w:rsidRPr="00A5113F">
              <w:rPr>
                <w:iCs/>
              </w:rPr>
              <w:t xml:space="preserve"> or is the consequence in the willful privation or denial of one to another; eating is not evil, but over-eating, and especially over-eating which denies another food, is.</w:t>
            </w:r>
            <w:r w:rsidR="00092FA7">
              <w:rPr>
                <w:iCs/>
              </w:rPr>
              <w:t xml:space="preserve"> </w:t>
            </w:r>
          </w:p>
          <w:p w:rsidR="00A5113F" w:rsidRPr="00092FA7" w:rsidRDefault="003D2A0A" w:rsidP="00092FA7">
            <w:pPr>
              <w:pStyle w:val="NormalWeb"/>
              <w:keepNext/>
              <w:keepLines/>
              <w:suppressLineNumbers/>
              <w:suppressAutoHyphens/>
              <w:spacing w:before="0" w:beforeAutospacing="0" w:after="0" w:afterAutospacing="0"/>
              <w:ind w:firstLine="0"/>
              <w:contextualSpacing/>
              <w:rPr>
                <w:b/>
                <w:iCs/>
              </w:rPr>
            </w:pPr>
            <w:r>
              <w:rPr>
                <w:b/>
                <w:iCs/>
              </w:rPr>
              <w:t xml:space="preserve">The </w:t>
            </w:r>
            <w:r w:rsidR="00092FA7" w:rsidRPr="00092FA7">
              <w:rPr>
                <w:b/>
                <w:iCs/>
              </w:rPr>
              <w:t>Beatitudes</w:t>
            </w:r>
          </w:p>
          <w:p w:rsidR="00652E77" w:rsidRDefault="006827F2" w:rsidP="00305DD1">
            <w:pPr>
              <w:pStyle w:val="NormalWeb"/>
              <w:keepNext/>
              <w:keepLines/>
              <w:suppressLineNumbers/>
              <w:suppressAutoHyphens/>
              <w:spacing w:before="0" w:beforeAutospacing="0" w:after="0" w:afterAutospacing="0"/>
              <w:contextualSpacing/>
              <w:rPr>
                <w:iCs/>
              </w:rPr>
            </w:pPr>
            <w:r w:rsidRPr="006827F2">
              <w:rPr>
                <w:iCs/>
              </w:rPr>
              <w:t>W</w:t>
            </w:r>
            <w:r>
              <w:rPr>
                <w:iCs/>
              </w:rPr>
              <w:t>hat do the Beatitudes have to tell us about the common good?</w:t>
            </w:r>
            <w:r w:rsidR="00615E59">
              <w:rPr>
                <w:iCs/>
              </w:rPr>
              <w:t xml:space="preserve"> Recall that the meaning of ‘Beatitudes’ is ‘blessings’.</w:t>
            </w:r>
            <w:r>
              <w:rPr>
                <w:iCs/>
              </w:rPr>
              <w:t xml:space="preserve"> We have to think about the Beatitudes as the compliment of the Commandments. The Commandments tell us about how to act – towards God and towards each other. We must keep in mind the idea that </w:t>
            </w:r>
            <w:r w:rsidR="003D2A0A">
              <w:rPr>
                <w:iCs/>
              </w:rPr>
              <w:t>“</w:t>
            </w:r>
            <w:r w:rsidRPr="003D2A0A">
              <w:rPr>
                <w:i/>
                <w:iCs/>
              </w:rPr>
              <w:t xml:space="preserve">God is our God and we are </w:t>
            </w:r>
            <w:r w:rsidRPr="003D2A0A">
              <w:rPr>
                <w:i/>
                <w:iCs/>
              </w:rPr>
              <w:lastRenderedPageBreak/>
              <w:t>his people</w:t>
            </w:r>
            <w:r w:rsidR="003D2A0A">
              <w:rPr>
                <w:iCs/>
              </w:rPr>
              <w:t>”</w:t>
            </w:r>
            <w:r>
              <w:rPr>
                <w:iCs/>
              </w:rPr>
              <w:t xml:space="preserve"> </w:t>
            </w:r>
            <w:r w:rsidR="003D2A0A">
              <w:rPr>
                <w:iCs/>
              </w:rPr>
              <w:t>(</w:t>
            </w:r>
            <w:r w:rsidR="003D2A0A" w:rsidRPr="003D2A0A">
              <w:rPr>
                <w:i/>
                <w:iCs/>
              </w:rPr>
              <w:t>Ps</w:t>
            </w:r>
            <w:r w:rsidR="003D2A0A">
              <w:rPr>
                <w:iCs/>
              </w:rPr>
              <w:t xml:space="preserve"> 95:7 among other places) </w:t>
            </w:r>
            <w:r>
              <w:rPr>
                <w:iCs/>
              </w:rPr>
              <w:t>where we do the things God calls us to do because we simply can do nothing else</w:t>
            </w:r>
            <w:r w:rsidR="00092FA7">
              <w:rPr>
                <w:iCs/>
              </w:rPr>
              <w:t xml:space="preserve"> – any other choice is sin</w:t>
            </w:r>
            <w:r w:rsidR="003D2A0A">
              <w:rPr>
                <w:iCs/>
              </w:rPr>
              <w:t>!</w:t>
            </w:r>
            <w:r>
              <w:rPr>
                <w:iCs/>
              </w:rPr>
              <w:t xml:space="preserve"> The Beatitudes tell us about the effects of that: peace, comfort, inheritance, and so on</w:t>
            </w:r>
            <w:r w:rsidR="003D2A0A">
              <w:rPr>
                <w:iCs/>
              </w:rPr>
              <w:t>, whereas, as Paul tells us, “the wages of sin is death” (</w:t>
            </w:r>
            <w:r w:rsidR="003D2A0A" w:rsidRPr="003D2A0A">
              <w:rPr>
                <w:i/>
                <w:iCs/>
              </w:rPr>
              <w:t>Rm</w:t>
            </w:r>
            <w:r w:rsidR="003D2A0A">
              <w:rPr>
                <w:iCs/>
              </w:rPr>
              <w:t xml:space="preserve"> 6:23a)</w:t>
            </w:r>
            <w:r>
              <w:rPr>
                <w:iCs/>
              </w:rPr>
              <w:t>.</w:t>
            </w:r>
          </w:p>
          <w:p w:rsidR="00500928" w:rsidRDefault="00500928" w:rsidP="00305DD1">
            <w:pPr>
              <w:pStyle w:val="NormalWeb"/>
              <w:keepNext/>
              <w:keepLines/>
              <w:suppressLineNumbers/>
              <w:suppressAutoHyphens/>
              <w:spacing w:before="0" w:beforeAutospacing="0" w:after="0" w:afterAutospacing="0"/>
              <w:contextualSpacing/>
              <w:rPr>
                <w:iCs/>
              </w:rPr>
            </w:pPr>
            <w:r>
              <w:rPr>
                <w:iCs/>
              </w:rPr>
              <w:t>“</w:t>
            </w:r>
            <w:r w:rsidRPr="00500928">
              <w:rPr>
                <w:rStyle w:val="text"/>
                <w:i/>
              </w:rPr>
              <w:t xml:space="preserve">The Law of the Gospel ‘fulfills,’ refines, surpasses, and leads the Old Law to its perfection. In the Beatitudes, the New Law </w:t>
            </w:r>
            <w:r w:rsidRPr="00500928">
              <w:rPr>
                <w:rStyle w:val="text"/>
                <w:i/>
                <w:iCs/>
              </w:rPr>
              <w:t>fulfills the divine promises</w:t>
            </w:r>
            <w:r w:rsidRPr="00500928">
              <w:rPr>
                <w:rStyle w:val="text"/>
                <w:i/>
              </w:rPr>
              <w:t xml:space="preserve"> by elevating and orienting them toward the "kingdom of heaven." It is addressed to those open to accepting this new hope with faith - the poor, the humble, the afflicted, the pure of heart, those persecuted on account of Christ and so marks out the surprising ways of the Kingdom.</w:t>
            </w:r>
            <w:r>
              <w:rPr>
                <w:iCs/>
              </w:rPr>
              <w:t>” (</w:t>
            </w:r>
            <w:r w:rsidRPr="00500928">
              <w:rPr>
                <w:i/>
                <w:iCs/>
              </w:rPr>
              <w:t>CCC</w:t>
            </w:r>
            <w:r>
              <w:rPr>
                <w:iCs/>
              </w:rPr>
              <w:t xml:space="preserve"> 1967)</w:t>
            </w:r>
          </w:p>
          <w:p w:rsidR="00500928" w:rsidRDefault="00500928" w:rsidP="00305DD1">
            <w:pPr>
              <w:pStyle w:val="NormalWeb"/>
              <w:keepNext/>
              <w:keepLines/>
              <w:suppressLineNumbers/>
              <w:suppressAutoHyphens/>
              <w:spacing w:before="0" w:beforeAutospacing="0" w:after="0" w:afterAutospacing="0"/>
              <w:contextualSpacing/>
              <w:rPr>
                <w:iCs/>
              </w:rPr>
            </w:pPr>
            <w:r>
              <w:rPr>
                <w:iCs/>
              </w:rPr>
              <w:t>“</w:t>
            </w:r>
            <w:r w:rsidRPr="002324FE">
              <w:rPr>
                <w:i/>
              </w:rPr>
              <w:t>The Beatitudes respond to the natural desire for happiness. This desire is of divine origin: God has placed it in the human heart in order to draw man to the One who alone can fulfill it:</w:t>
            </w:r>
            <w:r w:rsidR="002324FE" w:rsidRPr="002324FE">
              <w:rPr>
                <w:i/>
              </w:rPr>
              <w:t xml:space="preserve"> </w:t>
            </w:r>
            <w:r w:rsidRPr="00500928">
              <w:rPr>
                <w:i/>
              </w:rPr>
              <w:t>We all want to live happily; in the whole human race there is no one who does not assent to this proposition, even b</w:t>
            </w:r>
            <w:r w:rsidR="002324FE" w:rsidRPr="002324FE">
              <w:rPr>
                <w:i/>
              </w:rPr>
              <w:t xml:space="preserve">efore it is fully articulated. </w:t>
            </w:r>
            <w:r w:rsidRPr="00500928">
              <w:rPr>
                <w:i/>
              </w:rPr>
              <w:t xml:space="preserve">How is it, then, that I seek you, </w:t>
            </w:r>
            <w:r w:rsidRPr="002324FE">
              <w:rPr>
                <w:i/>
              </w:rPr>
              <w:t>Lord</w:t>
            </w:r>
            <w:r w:rsidRPr="00500928">
              <w:rPr>
                <w:i/>
              </w:rPr>
              <w:t>? Since in seeking you, my God, I seek a happy life, let me seek you so that my soul may live, for my body draws life from my soul an</w:t>
            </w:r>
            <w:r w:rsidRPr="002324FE">
              <w:rPr>
                <w:i/>
              </w:rPr>
              <w:t>d my soul draws life from you.</w:t>
            </w:r>
            <w:r w:rsidR="002324FE" w:rsidRPr="002324FE">
              <w:rPr>
                <w:i/>
              </w:rPr>
              <w:t xml:space="preserve"> </w:t>
            </w:r>
            <w:r w:rsidRPr="00500928">
              <w:rPr>
                <w:i/>
              </w:rPr>
              <w:t>God alone satisfies.</w:t>
            </w:r>
            <w:r w:rsidR="002324FE">
              <w:rPr>
                <w:i/>
              </w:rPr>
              <w:t xml:space="preserve"> </w:t>
            </w:r>
            <w:r w:rsidR="002324FE" w:rsidRPr="002324FE">
              <w:rPr>
                <w:i/>
              </w:rPr>
              <w:t>The Beatitudes reveal the goal of human existence, the ultimate end of human acts: God calls us to his own beatitude. This vocation is addressed to each individual personally, but also to the Church as a whole, the new people made up of those who have accepted the promise and live from it in</w:t>
            </w:r>
            <w:r w:rsidR="002324FE">
              <w:rPr>
                <w:i/>
              </w:rPr>
              <w:t xml:space="preserve"> faith</w:t>
            </w:r>
            <w:r w:rsidRPr="002324FE">
              <w:rPr>
                <w:i/>
                <w:iCs/>
              </w:rPr>
              <w:t>”</w:t>
            </w:r>
            <w:r>
              <w:rPr>
                <w:iCs/>
              </w:rPr>
              <w:t xml:space="preserve"> (</w:t>
            </w:r>
            <w:r w:rsidR="002324FE" w:rsidRPr="002324FE">
              <w:rPr>
                <w:i/>
                <w:iCs/>
              </w:rPr>
              <w:t>CCC</w:t>
            </w:r>
            <w:r w:rsidR="002324FE">
              <w:rPr>
                <w:iCs/>
              </w:rPr>
              <w:t xml:space="preserve"> 1718-9</w:t>
            </w:r>
            <w:r>
              <w:rPr>
                <w:iCs/>
              </w:rPr>
              <w:t>)</w:t>
            </w:r>
          </w:p>
          <w:p w:rsidR="00092FA7" w:rsidRDefault="00092FA7" w:rsidP="00305DD1">
            <w:pPr>
              <w:pStyle w:val="NormalWeb"/>
              <w:keepNext/>
              <w:keepLines/>
              <w:suppressLineNumbers/>
              <w:suppressAutoHyphens/>
              <w:spacing w:before="0" w:beforeAutospacing="0" w:after="0" w:afterAutospacing="0"/>
              <w:contextualSpacing/>
              <w:rPr>
                <w:iCs/>
              </w:rPr>
            </w:pPr>
            <w:r>
              <w:rPr>
                <w:iCs/>
              </w:rPr>
              <w:t xml:space="preserve">So, when we mourn, or seek peace, or are poor in spirit, or hunger and thirst for righteousness, or are merciful, or put ourselves forward for the love of God, that is, for others, then we change not just ourselves but the world around us. </w:t>
            </w:r>
            <w:r w:rsidR="001D318F">
              <w:rPr>
                <w:iCs/>
              </w:rPr>
              <w:t>We act with justice when we follow the Beatitudes; when we shape our thinking and our attitudes by the Beatitudes, we</w:t>
            </w:r>
            <w:r w:rsidR="00AF1363">
              <w:rPr>
                <w:iCs/>
              </w:rPr>
              <w:t xml:space="preserve"> help</w:t>
            </w:r>
            <w:r w:rsidR="001D318F">
              <w:rPr>
                <w:iCs/>
              </w:rPr>
              <w:t xml:space="preserve"> bring about the Kingdom of God</w:t>
            </w:r>
            <w:r w:rsidR="00AF1363">
              <w:rPr>
                <w:iCs/>
              </w:rPr>
              <w:t xml:space="preserve"> on earth just a little bit more</w:t>
            </w:r>
            <w:r w:rsidR="001D318F">
              <w:rPr>
                <w:iCs/>
              </w:rPr>
              <w:t xml:space="preserve">, a place where </w:t>
            </w:r>
            <w:r w:rsidR="00F66500">
              <w:rPr>
                <w:iCs/>
              </w:rPr>
              <w:t>“</w:t>
            </w:r>
            <w:r w:rsidR="00F66500" w:rsidRPr="00D44CC7">
              <w:rPr>
                <w:i/>
                <w:iCs/>
              </w:rPr>
              <w:t>every tear</w:t>
            </w:r>
            <w:r w:rsidR="00AF1363" w:rsidRPr="00D44CC7">
              <w:rPr>
                <w:i/>
                <w:iCs/>
              </w:rPr>
              <w:t xml:space="preserve"> </w:t>
            </w:r>
            <w:r w:rsidR="00F66500" w:rsidRPr="00D44CC7">
              <w:rPr>
                <w:i/>
                <w:iCs/>
              </w:rPr>
              <w:t>is</w:t>
            </w:r>
            <w:r w:rsidR="00AF1363" w:rsidRPr="00D44CC7">
              <w:rPr>
                <w:i/>
                <w:iCs/>
              </w:rPr>
              <w:t xml:space="preserve"> wiped away</w:t>
            </w:r>
            <w:r w:rsidR="00F66500">
              <w:rPr>
                <w:iCs/>
              </w:rPr>
              <w:t>” (</w:t>
            </w:r>
            <w:r w:rsidR="00F66500" w:rsidRPr="00F66500">
              <w:rPr>
                <w:i/>
                <w:iCs/>
              </w:rPr>
              <w:t>Rev</w:t>
            </w:r>
            <w:r w:rsidR="00F66500">
              <w:rPr>
                <w:iCs/>
              </w:rPr>
              <w:t xml:space="preserve"> 21:4), where “</w:t>
            </w:r>
            <w:r w:rsidR="00AF1363" w:rsidRPr="00D44CC7">
              <w:rPr>
                <w:i/>
                <w:iCs/>
              </w:rPr>
              <w:t>the deaf hear, th</w:t>
            </w:r>
            <w:r w:rsidR="00F66500" w:rsidRPr="00D44CC7">
              <w:rPr>
                <w:i/>
                <w:iCs/>
              </w:rPr>
              <w:t>e lame walk, and the dumb speak</w:t>
            </w:r>
            <w:r w:rsidR="00F66500">
              <w:rPr>
                <w:iCs/>
              </w:rPr>
              <w:t>” (</w:t>
            </w:r>
            <w:r w:rsidR="00F66500" w:rsidRPr="00F66500">
              <w:rPr>
                <w:i/>
                <w:iCs/>
              </w:rPr>
              <w:t>Lk</w:t>
            </w:r>
            <w:r w:rsidR="00F66500">
              <w:rPr>
                <w:iCs/>
              </w:rPr>
              <w:t xml:space="preserve"> 7:22)</w:t>
            </w:r>
            <w:r w:rsidR="001D318F">
              <w:rPr>
                <w:iCs/>
              </w:rPr>
              <w:t>.</w:t>
            </w:r>
          </w:p>
          <w:p w:rsidR="00D44CC7" w:rsidRDefault="00D44CC7" w:rsidP="00305DD1">
            <w:pPr>
              <w:pStyle w:val="NormalWeb"/>
              <w:keepNext/>
              <w:keepLines/>
              <w:suppressLineNumbers/>
              <w:suppressAutoHyphens/>
              <w:spacing w:before="0" w:beforeAutospacing="0" w:after="0" w:afterAutospacing="0"/>
              <w:contextualSpacing/>
            </w:pPr>
            <w:r>
              <w:rPr>
                <w:iCs/>
              </w:rPr>
              <w:t>And that is the greatest good.</w:t>
            </w:r>
            <w:bookmarkStart w:id="0" w:name="_GoBack"/>
            <w:bookmarkEnd w:id="0"/>
          </w:p>
          <w:p w:rsidR="009471F0" w:rsidRPr="009471F0" w:rsidRDefault="009471F0" w:rsidP="00305DD1">
            <w:pPr>
              <w:pStyle w:val="NormalWeb"/>
              <w:keepNext/>
              <w:keepLines/>
              <w:suppressLineNumbers/>
              <w:suppressAutoHyphens/>
              <w:spacing w:before="0" w:beforeAutospacing="0" w:after="0" w:afterAutospacing="0"/>
              <w:contextualSpacing/>
            </w:pPr>
          </w:p>
        </w:tc>
      </w:tr>
      <w:tr w:rsidR="002356EC" w:rsidTr="00305DD1">
        <w:tc>
          <w:tcPr>
            <w:tcW w:w="1452" w:type="pct"/>
          </w:tcPr>
          <w:p w:rsidR="002356EC" w:rsidRPr="003C450E" w:rsidRDefault="002356EC" w:rsidP="00305DD1">
            <w:pPr>
              <w:pStyle w:val="Heading3"/>
              <w:keepLines/>
              <w:suppressLineNumbers/>
              <w:suppressAutoHyphens/>
              <w:contextualSpacing/>
              <w:jc w:val="right"/>
              <w:rPr>
                <w:rFonts w:ascii="Arial" w:hAnsi="Arial" w:cs="Arial"/>
                <w:bCs/>
                <w:sz w:val="28"/>
                <w:szCs w:val="24"/>
              </w:rPr>
            </w:pPr>
            <w:r w:rsidRPr="003C450E">
              <w:rPr>
                <w:rFonts w:ascii="Arial" w:hAnsi="Arial" w:cs="Arial"/>
                <w:bCs/>
                <w:sz w:val="28"/>
                <w:szCs w:val="24"/>
              </w:rPr>
              <w:lastRenderedPageBreak/>
              <w:t>Materials Needed</w:t>
            </w:r>
          </w:p>
        </w:tc>
        <w:tc>
          <w:tcPr>
            <w:tcW w:w="3548" w:type="pct"/>
            <w:gridSpan w:val="2"/>
          </w:tcPr>
          <w:p w:rsidR="002B2882" w:rsidRDefault="002B2882" w:rsidP="00305DD1">
            <w:pPr>
              <w:keepNext/>
              <w:keepLines/>
              <w:numPr>
                <w:ilvl w:val="0"/>
                <w:numId w:val="2"/>
              </w:numPr>
              <w:suppressLineNumbers/>
              <w:suppressAutoHyphens/>
              <w:contextualSpacing/>
              <w:jc w:val="left"/>
              <w:rPr>
                <w:bCs/>
              </w:rPr>
            </w:pPr>
            <w:r>
              <w:rPr>
                <w:bCs/>
              </w:rPr>
              <w:t>PowerPoint</w:t>
            </w:r>
          </w:p>
          <w:p w:rsidR="002B2882" w:rsidRDefault="002B2882" w:rsidP="00305DD1">
            <w:pPr>
              <w:keepNext/>
              <w:keepLines/>
              <w:numPr>
                <w:ilvl w:val="0"/>
                <w:numId w:val="2"/>
              </w:numPr>
              <w:suppressLineNumbers/>
              <w:suppressAutoHyphens/>
              <w:contextualSpacing/>
              <w:jc w:val="left"/>
              <w:rPr>
                <w:bCs/>
              </w:rPr>
            </w:pPr>
            <w:r>
              <w:rPr>
                <w:bCs/>
              </w:rPr>
              <w:t>Computer</w:t>
            </w:r>
          </w:p>
          <w:p w:rsidR="002B2882" w:rsidRDefault="002B2882" w:rsidP="00305DD1">
            <w:pPr>
              <w:keepNext/>
              <w:keepLines/>
              <w:numPr>
                <w:ilvl w:val="0"/>
                <w:numId w:val="2"/>
              </w:numPr>
              <w:suppressLineNumbers/>
              <w:suppressAutoHyphens/>
              <w:contextualSpacing/>
              <w:jc w:val="left"/>
              <w:rPr>
                <w:bCs/>
              </w:rPr>
            </w:pPr>
            <w:r>
              <w:rPr>
                <w:bCs/>
              </w:rPr>
              <w:t>Overhead projector</w:t>
            </w:r>
          </w:p>
          <w:p w:rsidR="00652E77" w:rsidRDefault="00652E77" w:rsidP="00305DD1">
            <w:pPr>
              <w:keepNext/>
              <w:keepLines/>
              <w:numPr>
                <w:ilvl w:val="0"/>
                <w:numId w:val="2"/>
              </w:numPr>
              <w:suppressLineNumbers/>
              <w:suppressAutoHyphens/>
              <w:contextualSpacing/>
              <w:rPr>
                <w:bCs/>
              </w:rPr>
            </w:pPr>
            <w:r>
              <w:rPr>
                <w:bCs/>
              </w:rPr>
              <w:t xml:space="preserve">1 copy of scenarios (below) for each leader </w:t>
            </w:r>
          </w:p>
          <w:p w:rsidR="00652E77" w:rsidRDefault="00652E77" w:rsidP="00305DD1">
            <w:pPr>
              <w:keepNext/>
              <w:keepLines/>
              <w:numPr>
                <w:ilvl w:val="0"/>
                <w:numId w:val="2"/>
              </w:numPr>
              <w:suppressLineNumbers/>
              <w:suppressAutoHyphens/>
              <w:contextualSpacing/>
              <w:rPr>
                <w:bCs/>
              </w:rPr>
            </w:pPr>
            <w:r>
              <w:rPr>
                <w:bCs/>
              </w:rPr>
              <w:t xml:space="preserve">1 copy of “The 7 Basic Themes” for each teen </w:t>
            </w:r>
          </w:p>
          <w:p w:rsidR="00652E77" w:rsidRPr="00CB6B02" w:rsidRDefault="00652E77" w:rsidP="00305DD1">
            <w:pPr>
              <w:keepNext/>
              <w:keepLines/>
              <w:numPr>
                <w:ilvl w:val="0"/>
                <w:numId w:val="2"/>
              </w:numPr>
              <w:suppressLineNumbers/>
              <w:suppressAutoHyphens/>
              <w:contextualSpacing/>
              <w:jc w:val="left"/>
              <w:rPr>
                <w:bCs/>
              </w:rPr>
            </w:pPr>
            <w:r>
              <w:rPr>
                <w:bCs/>
              </w:rPr>
              <w:t>Materials for Stone Soup illustration</w:t>
            </w:r>
          </w:p>
          <w:p w:rsidR="00CB6B02" w:rsidRDefault="00CB6B02" w:rsidP="00305DD1">
            <w:pPr>
              <w:keepNext/>
              <w:keepLines/>
              <w:suppressLineNumbers/>
              <w:suppressAutoHyphens/>
              <w:ind w:left="720"/>
              <w:contextualSpacing/>
              <w:rPr>
                <w:bCs/>
              </w:rPr>
            </w:pPr>
          </w:p>
        </w:tc>
      </w:tr>
      <w:tr w:rsidR="00E02EC1" w:rsidTr="00305DD1">
        <w:tc>
          <w:tcPr>
            <w:tcW w:w="1452" w:type="pct"/>
            <w:vMerge w:val="restart"/>
          </w:tcPr>
          <w:p w:rsidR="00E02EC1" w:rsidRPr="0085261D" w:rsidRDefault="00E02EC1" w:rsidP="00305DD1">
            <w:pPr>
              <w:keepNext/>
              <w:keepLines/>
              <w:suppressLineNumbers/>
              <w:suppressAutoHyphens/>
              <w:contextualSpacing/>
              <w:jc w:val="right"/>
              <w:rPr>
                <w:rFonts w:ascii="Arial" w:hAnsi="Arial" w:cs="Arial"/>
                <w:b/>
                <w:bCs/>
                <w:sz w:val="28"/>
              </w:rPr>
            </w:pPr>
            <w:r w:rsidRPr="0085261D">
              <w:rPr>
                <w:rFonts w:ascii="Arial" w:hAnsi="Arial" w:cs="Arial"/>
                <w:b/>
                <w:bCs/>
                <w:sz w:val="28"/>
              </w:rPr>
              <w:t>Attention Grabber</w:t>
            </w:r>
          </w:p>
        </w:tc>
        <w:tc>
          <w:tcPr>
            <w:tcW w:w="3548" w:type="pct"/>
            <w:gridSpan w:val="2"/>
          </w:tcPr>
          <w:p w:rsidR="00E02EC1" w:rsidRPr="004F47AE" w:rsidRDefault="00652E77" w:rsidP="00305DD1">
            <w:pPr>
              <w:keepNext/>
              <w:keepLines/>
              <w:suppressLineNumbers/>
              <w:suppressAutoHyphens/>
              <w:contextualSpacing/>
              <w:rPr>
                <w:b/>
              </w:rPr>
            </w:pPr>
            <w:r w:rsidRPr="00652E77">
              <w:rPr>
                <w:b/>
                <w:i/>
              </w:rPr>
              <w:t>Stone Soup</w:t>
            </w:r>
            <w:r w:rsidR="00E02EC1">
              <w:rPr>
                <w:bCs/>
              </w:rPr>
              <w:t xml:space="preserve"> </w:t>
            </w:r>
            <w:r w:rsidR="00E02EC1">
              <w:rPr>
                <w:b/>
              </w:rPr>
              <w:t>(</w:t>
            </w:r>
            <w:r w:rsidR="00CB6B02">
              <w:rPr>
                <w:b/>
              </w:rPr>
              <w:t>3</w:t>
            </w:r>
            <w:r w:rsidR="00E02EC1" w:rsidRPr="004F47AE">
              <w:rPr>
                <w:b/>
              </w:rPr>
              <w:t xml:space="preserve"> min)</w:t>
            </w:r>
          </w:p>
          <w:p w:rsidR="00E02EC1" w:rsidRPr="003C450E" w:rsidRDefault="00E02EC1" w:rsidP="00305DD1">
            <w:pPr>
              <w:pStyle w:val="BodyTextIndent"/>
              <w:keepNext/>
              <w:keepLines/>
              <w:suppressLineNumbers/>
              <w:suppressAutoHyphens/>
              <w:spacing w:after="0"/>
              <w:ind w:left="0"/>
              <w:contextualSpacing/>
              <w:rPr>
                <w:szCs w:val="24"/>
              </w:rPr>
            </w:pPr>
          </w:p>
        </w:tc>
      </w:tr>
      <w:tr w:rsidR="00E02EC1" w:rsidTr="00305DD1">
        <w:tc>
          <w:tcPr>
            <w:tcW w:w="1452" w:type="pct"/>
            <w:vMerge/>
          </w:tcPr>
          <w:p w:rsidR="00E02EC1" w:rsidRPr="0085261D" w:rsidRDefault="00E02EC1" w:rsidP="00305DD1">
            <w:pPr>
              <w:keepNext/>
              <w:keepLines/>
              <w:suppressLineNumbers/>
              <w:suppressAutoHyphens/>
              <w:contextualSpacing/>
              <w:jc w:val="right"/>
              <w:rPr>
                <w:rFonts w:ascii="Arial" w:hAnsi="Arial" w:cs="Arial"/>
                <w:b/>
                <w:bCs/>
                <w:sz w:val="28"/>
              </w:rPr>
            </w:pPr>
          </w:p>
        </w:tc>
        <w:tc>
          <w:tcPr>
            <w:tcW w:w="3548" w:type="pct"/>
            <w:gridSpan w:val="2"/>
          </w:tcPr>
          <w:p w:rsidR="00CB6B02" w:rsidRDefault="00652E77" w:rsidP="00305DD1">
            <w:pPr>
              <w:keepNext/>
              <w:keepLines/>
              <w:suppressLineNumbers/>
              <w:suppressAutoHyphens/>
              <w:contextualSpacing/>
              <w:jc w:val="left"/>
              <w:rPr>
                <w:b/>
                <w:i/>
              </w:rPr>
            </w:pPr>
            <w:r w:rsidRPr="00652E77">
              <w:rPr>
                <w:b/>
                <w:i/>
              </w:rPr>
              <w:t>Stone Soup Story (see Youth Ministry book pp. 73-75)</w:t>
            </w:r>
            <w:r w:rsidR="004F1369">
              <w:rPr>
                <w:b/>
                <w:i/>
              </w:rPr>
              <w:t>.</w:t>
            </w:r>
          </w:p>
          <w:p w:rsidR="00E02EC1" w:rsidRDefault="00652E77" w:rsidP="00305DD1">
            <w:pPr>
              <w:keepNext/>
              <w:keepLines/>
              <w:suppressLineNumbers/>
              <w:suppressAutoHyphens/>
              <w:contextualSpacing/>
            </w:pPr>
            <w:r w:rsidRPr="00652E77">
              <w:t>Read the Parable of the Talents (Mt. 25:14-30)</w:t>
            </w:r>
          </w:p>
          <w:p w:rsidR="00AE3553" w:rsidRDefault="00E85A9A" w:rsidP="00AE3553">
            <w:pPr>
              <w:keepNext/>
              <w:keepLines/>
              <w:suppressLineNumbers/>
              <w:suppressAutoHyphens/>
              <w:contextualSpacing/>
            </w:pPr>
            <w:r w:rsidRPr="00E85A9A">
              <w:lastRenderedPageBreak/>
              <w:t>"</w:t>
            </w:r>
            <w:r w:rsidRPr="00AE3553">
              <w:rPr>
                <w:i/>
              </w:rPr>
              <w:t>It will be as when a man who was going on a journey called in his servants and entrusted his possessions to them. To one he gave five talents; to another, two; to a third, one—to each according to his ability. Then he went away. Immediately the one who received five talents went and traded with them, and made another five. Likewise, the one who received two made another two. But the man who received one went off and dug a hole in the ground and buried his master’s money. After a long time the master of those servants came back and settled accounts with them. The one who had received five talents came forward bringing the additional five. He said, ‘Master, you gave me five talents. See, I have made five more.’ His master said to him, ‘Well done, my good and faithful servant. Since you were faithful in small matters, I will give you great responsibilities. Come, share your master’s joy.’ [Then] the one who had received two talents also came forward and said, ‘Master, you gave me two talents. See, I have made two more.’ His master said to him, ‘Well done, my good and faithful servant. Since you were faithful in small matters, I will give you great responsibilities. Come, share your master’s joy.’ Then the one who had received the one talent came forward and said, ‘Master, I knew you were a demanding person, harvesting where you did not plant and gathering where you did not scatter; so out of fear I went off and buried your talent in the ground. Here it is back.’ His master said to him in reply, ‘You wicked, lazy servant! So you knew that I harvest where I did not plant and gather where I did not scatter? Should you not then have put my money in the bank so that I could have got it back with interest on my return? Now then! Take the talent from him and give it to the one with ten. For to everyone who has, more will be given and he will grow rich; but from the one who has not, even what he has will be taken away. And throw this useless servant into the darkness outside, where there will be w</w:t>
            </w:r>
            <w:r w:rsidR="00AE3553" w:rsidRPr="00AE3553">
              <w:rPr>
                <w:i/>
              </w:rPr>
              <w:t>ailing and grinding of teeth.’</w:t>
            </w:r>
            <w:r w:rsidR="00AE3553">
              <w:t>"</w:t>
            </w:r>
          </w:p>
          <w:p w:rsidR="00AE3553" w:rsidRPr="00652E77" w:rsidRDefault="00AE3553" w:rsidP="00AE3553">
            <w:pPr>
              <w:keepNext/>
              <w:keepLines/>
              <w:suppressLineNumbers/>
              <w:suppressAutoHyphens/>
              <w:contextualSpacing/>
            </w:pPr>
          </w:p>
        </w:tc>
      </w:tr>
      <w:tr w:rsidR="002356EC" w:rsidTr="00305DD1">
        <w:tc>
          <w:tcPr>
            <w:tcW w:w="1452" w:type="pct"/>
            <w:vMerge w:val="restart"/>
          </w:tcPr>
          <w:p w:rsidR="002356EC" w:rsidRPr="0085261D" w:rsidRDefault="002356EC" w:rsidP="00305DD1">
            <w:pPr>
              <w:keepNext/>
              <w:keepLines/>
              <w:suppressLineNumbers/>
              <w:suppressAutoHyphens/>
              <w:contextualSpacing/>
              <w:jc w:val="right"/>
              <w:rPr>
                <w:rFonts w:ascii="Arial" w:hAnsi="Arial" w:cs="Arial"/>
                <w:b/>
                <w:bCs/>
                <w:sz w:val="48"/>
              </w:rPr>
            </w:pPr>
            <w:r>
              <w:rPr>
                <w:rFonts w:ascii="Arial" w:hAnsi="Arial" w:cs="Arial"/>
                <w:b/>
                <w:bCs/>
                <w:sz w:val="48"/>
              </w:rPr>
              <w:lastRenderedPageBreak/>
              <w:t>Outline</w:t>
            </w:r>
          </w:p>
        </w:tc>
        <w:tc>
          <w:tcPr>
            <w:tcW w:w="1465" w:type="pct"/>
            <w:vAlign w:val="center"/>
          </w:tcPr>
          <w:p w:rsidR="002356EC" w:rsidRPr="003C450E" w:rsidRDefault="002356EC" w:rsidP="00305DD1">
            <w:pPr>
              <w:pStyle w:val="Header"/>
              <w:keepNext/>
              <w:keepLines/>
              <w:suppressLineNumbers/>
              <w:tabs>
                <w:tab w:val="clear" w:pos="4320"/>
                <w:tab w:val="clear" w:pos="8640"/>
              </w:tabs>
              <w:suppressAutoHyphens/>
              <w:snapToGrid w:val="0"/>
              <w:contextualSpacing/>
              <w:jc w:val="right"/>
              <w:rPr>
                <w:szCs w:val="24"/>
              </w:rPr>
            </w:pPr>
            <w:r w:rsidRPr="003C450E">
              <w:rPr>
                <w:b/>
                <w:szCs w:val="24"/>
              </w:rPr>
              <w:t>Prayer</w:t>
            </w:r>
            <w:r w:rsidRPr="003C450E">
              <w:rPr>
                <w:szCs w:val="24"/>
              </w:rPr>
              <w:t>:</w:t>
            </w:r>
            <w:r w:rsidR="0089450A">
              <w:rPr>
                <w:szCs w:val="24"/>
              </w:rPr>
              <w:t xml:space="preserve"> </w:t>
            </w:r>
          </w:p>
        </w:tc>
        <w:tc>
          <w:tcPr>
            <w:tcW w:w="0" w:type="auto"/>
            <w:vAlign w:val="center"/>
          </w:tcPr>
          <w:p w:rsidR="002356EC" w:rsidRPr="00FB34B5" w:rsidRDefault="00652E77" w:rsidP="00305DD1">
            <w:pPr>
              <w:pStyle w:val="NormalWeb"/>
              <w:keepNext/>
              <w:keepLines/>
              <w:suppressLineNumbers/>
              <w:suppressAutoHyphens/>
              <w:spacing w:before="0" w:beforeAutospacing="0" w:after="0" w:afterAutospacing="0"/>
              <w:ind w:firstLine="0"/>
              <w:contextualSpacing/>
              <w:rPr>
                <w:i/>
              </w:rPr>
            </w:pPr>
            <w:r w:rsidRPr="00652E77">
              <w:rPr>
                <w:i/>
              </w:rPr>
              <w:t>Micah 6:6-8</w:t>
            </w:r>
            <w:r w:rsidR="00CB6B02">
              <w:rPr>
                <w:i/>
              </w:rPr>
              <w:t>.</w:t>
            </w:r>
          </w:p>
        </w:tc>
      </w:tr>
      <w:tr w:rsidR="002356EC" w:rsidTr="00305DD1">
        <w:tc>
          <w:tcPr>
            <w:tcW w:w="1452" w:type="pct"/>
            <w:vMerge/>
            <w:vAlign w:val="center"/>
          </w:tcPr>
          <w:p w:rsidR="002356EC" w:rsidRDefault="002356EC" w:rsidP="00305DD1">
            <w:pPr>
              <w:keepNext/>
              <w:keepLines/>
              <w:suppressLineNumbers/>
              <w:suppressAutoHyphens/>
              <w:contextualSpacing/>
              <w:jc w:val="right"/>
              <w:rPr>
                <w:rFonts w:ascii="Arial" w:hAnsi="Arial" w:cs="Arial"/>
                <w:b/>
                <w:bCs/>
                <w:sz w:val="48"/>
              </w:rPr>
            </w:pPr>
          </w:p>
        </w:tc>
        <w:tc>
          <w:tcPr>
            <w:tcW w:w="1465" w:type="pct"/>
            <w:vAlign w:val="center"/>
          </w:tcPr>
          <w:p w:rsidR="002356EC" w:rsidRPr="003C450E" w:rsidRDefault="002356EC" w:rsidP="00305DD1">
            <w:pPr>
              <w:pStyle w:val="Header"/>
              <w:keepNext/>
              <w:keepLines/>
              <w:suppressLineNumbers/>
              <w:tabs>
                <w:tab w:val="clear" w:pos="4320"/>
                <w:tab w:val="clear" w:pos="8640"/>
              </w:tabs>
              <w:suppressAutoHyphens/>
              <w:snapToGrid w:val="0"/>
              <w:contextualSpacing/>
              <w:jc w:val="right"/>
              <w:rPr>
                <w:szCs w:val="24"/>
              </w:rPr>
            </w:pPr>
            <w:r w:rsidRPr="003C450E">
              <w:rPr>
                <w:b/>
                <w:szCs w:val="24"/>
              </w:rPr>
              <w:t>Presentation</w:t>
            </w:r>
            <w:r w:rsidRPr="003C450E">
              <w:rPr>
                <w:szCs w:val="24"/>
              </w:rPr>
              <w:t xml:space="preserve">: </w:t>
            </w:r>
          </w:p>
        </w:tc>
        <w:tc>
          <w:tcPr>
            <w:tcW w:w="0" w:type="auto"/>
            <w:vAlign w:val="center"/>
          </w:tcPr>
          <w:p w:rsidR="002356EC" w:rsidRPr="003C450E" w:rsidRDefault="002356EC" w:rsidP="00305DD1">
            <w:pPr>
              <w:pStyle w:val="Header"/>
              <w:keepNext/>
              <w:keepLines/>
              <w:suppressLineNumbers/>
              <w:tabs>
                <w:tab w:val="clear" w:pos="4320"/>
                <w:tab w:val="clear" w:pos="8640"/>
              </w:tabs>
              <w:suppressAutoHyphens/>
              <w:snapToGrid w:val="0"/>
              <w:ind w:firstLine="0"/>
              <w:contextualSpacing/>
              <w:rPr>
                <w:i/>
                <w:szCs w:val="24"/>
              </w:rPr>
            </w:pPr>
            <w:r w:rsidRPr="003C450E">
              <w:rPr>
                <w:i/>
                <w:szCs w:val="24"/>
              </w:rPr>
              <w:t>PowerPoint.</w:t>
            </w:r>
          </w:p>
        </w:tc>
      </w:tr>
      <w:tr w:rsidR="002356EC" w:rsidTr="00305DD1">
        <w:tc>
          <w:tcPr>
            <w:tcW w:w="1452" w:type="pct"/>
            <w:vMerge/>
            <w:vAlign w:val="center"/>
          </w:tcPr>
          <w:p w:rsidR="002356EC" w:rsidRDefault="002356EC" w:rsidP="00305DD1">
            <w:pPr>
              <w:keepNext/>
              <w:keepLines/>
              <w:suppressLineNumbers/>
              <w:suppressAutoHyphens/>
              <w:contextualSpacing/>
              <w:jc w:val="right"/>
              <w:rPr>
                <w:rFonts w:ascii="Arial" w:hAnsi="Arial" w:cs="Arial"/>
                <w:b/>
                <w:bCs/>
                <w:sz w:val="48"/>
              </w:rPr>
            </w:pPr>
          </w:p>
        </w:tc>
        <w:tc>
          <w:tcPr>
            <w:tcW w:w="1465" w:type="pct"/>
            <w:vAlign w:val="center"/>
          </w:tcPr>
          <w:p w:rsidR="002356EC" w:rsidRPr="003C450E" w:rsidRDefault="002356EC" w:rsidP="00305DD1">
            <w:pPr>
              <w:pStyle w:val="Header"/>
              <w:keepNext/>
              <w:keepLines/>
              <w:suppressLineNumbers/>
              <w:tabs>
                <w:tab w:val="clear" w:pos="4320"/>
                <w:tab w:val="clear" w:pos="8640"/>
              </w:tabs>
              <w:suppressAutoHyphens/>
              <w:snapToGrid w:val="0"/>
              <w:contextualSpacing/>
              <w:jc w:val="right"/>
              <w:rPr>
                <w:szCs w:val="24"/>
              </w:rPr>
            </w:pPr>
            <w:r w:rsidRPr="003C450E">
              <w:rPr>
                <w:b/>
                <w:szCs w:val="24"/>
              </w:rPr>
              <w:t>Activity</w:t>
            </w:r>
            <w:r w:rsidRPr="003C450E">
              <w:rPr>
                <w:szCs w:val="24"/>
              </w:rPr>
              <w:t xml:space="preserve">: </w:t>
            </w:r>
          </w:p>
        </w:tc>
        <w:tc>
          <w:tcPr>
            <w:tcW w:w="0" w:type="auto"/>
            <w:vAlign w:val="center"/>
          </w:tcPr>
          <w:p w:rsidR="002356EC" w:rsidRPr="00652E77" w:rsidRDefault="00652E77" w:rsidP="00305DD1">
            <w:pPr>
              <w:keepNext/>
              <w:keepLines/>
              <w:suppressLineNumbers/>
              <w:suppressAutoHyphens/>
              <w:snapToGrid w:val="0"/>
              <w:ind w:firstLine="0"/>
              <w:contextualSpacing/>
              <w:rPr>
                <w:i/>
              </w:rPr>
            </w:pPr>
            <w:r w:rsidRPr="00652E77">
              <w:rPr>
                <w:i/>
              </w:rPr>
              <w:t>Stone Soup</w:t>
            </w:r>
          </w:p>
        </w:tc>
      </w:tr>
      <w:tr w:rsidR="002356EC" w:rsidTr="00305DD1">
        <w:tc>
          <w:tcPr>
            <w:tcW w:w="1452" w:type="pct"/>
            <w:vMerge/>
            <w:vAlign w:val="center"/>
          </w:tcPr>
          <w:p w:rsidR="002356EC" w:rsidRDefault="002356EC" w:rsidP="00305DD1">
            <w:pPr>
              <w:keepNext/>
              <w:keepLines/>
              <w:suppressLineNumbers/>
              <w:suppressAutoHyphens/>
              <w:contextualSpacing/>
              <w:jc w:val="right"/>
              <w:rPr>
                <w:rFonts w:ascii="Arial" w:hAnsi="Arial" w:cs="Arial"/>
                <w:b/>
                <w:bCs/>
                <w:sz w:val="48"/>
              </w:rPr>
            </w:pPr>
          </w:p>
        </w:tc>
        <w:tc>
          <w:tcPr>
            <w:tcW w:w="1465" w:type="pct"/>
            <w:vAlign w:val="center"/>
          </w:tcPr>
          <w:p w:rsidR="002356EC" w:rsidRPr="003C450E" w:rsidRDefault="002356EC" w:rsidP="00305DD1">
            <w:pPr>
              <w:pStyle w:val="Header"/>
              <w:keepNext/>
              <w:keepLines/>
              <w:suppressLineNumbers/>
              <w:tabs>
                <w:tab w:val="clear" w:pos="4320"/>
                <w:tab w:val="clear" w:pos="8640"/>
              </w:tabs>
              <w:suppressAutoHyphens/>
              <w:snapToGrid w:val="0"/>
              <w:contextualSpacing/>
              <w:jc w:val="right"/>
              <w:rPr>
                <w:szCs w:val="24"/>
              </w:rPr>
            </w:pPr>
            <w:r w:rsidRPr="003C450E">
              <w:rPr>
                <w:b/>
                <w:szCs w:val="24"/>
              </w:rPr>
              <w:t>Table Discussion</w:t>
            </w:r>
            <w:r w:rsidRPr="003C450E">
              <w:rPr>
                <w:szCs w:val="24"/>
              </w:rPr>
              <w:t xml:space="preserve">: </w:t>
            </w:r>
          </w:p>
        </w:tc>
        <w:tc>
          <w:tcPr>
            <w:tcW w:w="0" w:type="auto"/>
            <w:vAlign w:val="center"/>
          </w:tcPr>
          <w:p w:rsidR="002356EC" w:rsidRPr="003C450E" w:rsidRDefault="002356EC" w:rsidP="00305DD1">
            <w:pPr>
              <w:pStyle w:val="Header"/>
              <w:keepNext/>
              <w:keepLines/>
              <w:suppressLineNumbers/>
              <w:tabs>
                <w:tab w:val="clear" w:pos="4320"/>
                <w:tab w:val="clear" w:pos="8640"/>
              </w:tabs>
              <w:suppressAutoHyphens/>
              <w:snapToGrid w:val="0"/>
              <w:ind w:firstLine="0"/>
              <w:contextualSpacing/>
              <w:rPr>
                <w:szCs w:val="24"/>
              </w:rPr>
            </w:pPr>
            <w:r w:rsidRPr="003C450E">
              <w:rPr>
                <w:i/>
                <w:szCs w:val="24"/>
              </w:rPr>
              <w:t>Questions</w:t>
            </w:r>
            <w:r w:rsidRPr="003C450E">
              <w:rPr>
                <w:szCs w:val="24"/>
              </w:rPr>
              <w:t>.</w:t>
            </w:r>
          </w:p>
        </w:tc>
      </w:tr>
      <w:tr w:rsidR="002356EC" w:rsidTr="00305DD1">
        <w:tc>
          <w:tcPr>
            <w:tcW w:w="1452" w:type="pct"/>
            <w:vMerge/>
            <w:vAlign w:val="center"/>
          </w:tcPr>
          <w:p w:rsidR="002356EC" w:rsidRDefault="002356EC" w:rsidP="00305DD1">
            <w:pPr>
              <w:keepNext/>
              <w:keepLines/>
              <w:suppressLineNumbers/>
              <w:suppressAutoHyphens/>
              <w:contextualSpacing/>
              <w:jc w:val="right"/>
              <w:rPr>
                <w:rFonts w:ascii="Arial" w:hAnsi="Arial" w:cs="Arial"/>
                <w:b/>
                <w:bCs/>
                <w:sz w:val="48"/>
              </w:rPr>
            </w:pPr>
          </w:p>
        </w:tc>
        <w:tc>
          <w:tcPr>
            <w:tcW w:w="1465" w:type="pct"/>
          </w:tcPr>
          <w:p w:rsidR="002356EC" w:rsidRPr="003C450E" w:rsidRDefault="002356EC" w:rsidP="00305DD1">
            <w:pPr>
              <w:pStyle w:val="Header"/>
              <w:keepNext/>
              <w:keepLines/>
              <w:suppressLineNumbers/>
              <w:tabs>
                <w:tab w:val="clear" w:pos="4320"/>
                <w:tab w:val="clear" w:pos="8640"/>
              </w:tabs>
              <w:suppressAutoHyphens/>
              <w:snapToGrid w:val="0"/>
              <w:contextualSpacing/>
              <w:jc w:val="right"/>
              <w:rPr>
                <w:b/>
                <w:szCs w:val="24"/>
              </w:rPr>
            </w:pPr>
            <w:r w:rsidRPr="003C450E">
              <w:rPr>
                <w:b/>
                <w:szCs w:val="24"/>
              </w:rPr>
              <w:t>Post Discussion:</w:t>
            </w:r>
          </w:p>
        </w:tc>
        <w:tc>
          <w:tcPr>
            <w:tcW w:w="0" w:type="auto"/>
            <w:vAlign w:val="center"/>
          </w:tcPr>
          <w:p w:rsidR="009967ED" w:rsidRPr="009967ED" w:rsidRDefault="00652E77" w:rsidP="00305DD1">
            <w:pPr>
              <w:pStyle w:val="Header"/>
              <w:keepNext/>
              <w:keepLines/>
              <w:suppressLineNumbers/>
              <w:tabs>
                <w:tab w:val="clear" w:pos="4320"/>
                <w:tab w:val="clear" w:pos="8640"/>
              </w:tabs>
              <w:suppressAutoHyphens/>
              <w:snapToGrid w:val="0"/>
              <w:ind w:firstLine="0"/>
              <w:contextualSpacing/>
              <w:rPr>
                <w:i/>
                <w:szCs w:val="24"/>
              </w:rPr>
            </w:pPr>
            <w:r>
              <w:rPr>
                <w:i/>
                <w:szCs w:val="24"/>
              </w:rPr>
              <w:t>None</w:t>
            </w:r>
          </w:p>
        </w:tc>
      </w:tr>
      <w:tr w:rsidR="002356EC" w:rsidTr="00305DD1">
        <w:tc>
          <w:tcPr>
            <w:tcW w:w="1452" w:type="pct"/>
            <w:vMerge/>
            <w:vAlign w:val="center"/>
          </w:tcPr>
          <w:p w:rsidR="002356EC" w:rsidRDefault="002356EC" w:rsidP="00305DD1">
            <w:pPr>
              <w:keepNext/>
              <w:keepLines/>
              <w:suppressLineNumbers/>
              <w:suppressAutoHyphens/>
              <w:contextualSpacing/>
              <w:jc w:val="right"/>
              <w:rPr>
                <w:rFonts w:ascii="Arial" w:hAnsi="Arial" w:cs="Arial"/>
                <w:b/>
                <w:bCs/>
                <w:sz w:val="48"/>
              </w:rPr>
            </w:pPr>
          </w:p>
        </w:tc>
        <w:tc>
          <w:tcPr>
            <w:tcW w:w="1465" w:type="pct"/>
          </w:tcPr>
          <w:p w:rsidR="002356EC" w:rsidRPr="003C450E" w:rsidRDefault="002356EC" w:rsidP="00305DD1">
            <w:pPr>
              <w:pStyle w:val="Header"/>
              <w:keepNext/>
              <w:keepLines/>
              <w:suppressLineNumbers/>
              <w:tabs>
                <w:tab w:val="clear" w:pos="4320"/>
                <w:tab w:val="clear" w:pos="8640"/>
              </w:tabs>
              <w:suppressAutoHyphens/>
              <w:snapToGrid w:val="0"/>
              <w:contextualSpacing/>
              <w:jc w:val="right"/>
              <w:rPr>
                <w:szCs w:val="24"/>
              </w:rPr>
            </w:pPr>
            <w:r w:rsidRPr="003C450E">
              <w:rPr>
                <w:b/>
                <w:szCs w:val="24"/>
              </w:rPr>
              <w:t>Closing Prayer</w:t>
            </w:r>
            <w:r w:rsidRPr="003C450E">
              <w:rPr>
                <w:szCs w:val="24"/>
              </w:rPr>
              <w:t xml:space="preserve">: </w:t>
            </w:r>
          </w:p>
        </w:tc>
        <w:tc>
          <w:tcPr>
            <w:tcW w:w="0" w:type="auto"/>
          </w:tcPr>
          <w:p w:rsidR="002356EC" w:rsidRDefault="002356EC" w:rsidP="00305DD1">
            <w:pPr>
              <w:pStyle w:val="Header"/>
              <w:keepNext/>
              <w:keepLines/>
              <w:suppressLineNumbers/>
              <w:tabs>
                <w:tab w:val="clear" w:pos="4320"/>
                <w:tab w:val="clear" w:pos="8640"/>
              </w:tabs>
              <w:suppressAutoHyphens/>
              <w:snapToGrid w:val="0"/>
              <w:ind w:firstLine="0"/>
              <w:contextualSpacing/>
              <w:rPr>
                <w:i/>
                <w:szCs w:val="24"/>
              </w:rPr>
            </w:pPr>
            <w:r w:rsidRPr="003C450E">
              <w:rPr>
                <w:i/>
                <w:szCs w:val="24"/>
              </w:rPr>
              <w:t>Group Prayer/Petitions.</w:t>
            </w:r>
          </w:p>
          <w:p w:rsidR="00B104FE" w:rsidRPr="00B104FE" w:rsidRDefault="00B104FE" w:rsidP="00305DD1">
            <w:pPr>
              <w:pStyle w:val="Header"/>
              <w:keepNext/>
              <w:keepLines/>
              <w:suppressLineNumbers/>
              <w:tabs>
                <w:tab w:val="clear" w:pos="4320"/>
                <w:tab w:val="clear" w:pos="8640"/>
              </w:tabs>
              <w:suppressAutoHyphens/>
              <w:snapToGrid w:val="0"/>
              <w:ind w:left="360" w:firstLine="0"/>
              <w:contextualSpacing/>
              <w:rPr>
                <w:szCs w:val="24"/>
              </w:rPr>
            </w:pPr>
          </w:p>
        </w:tc>
      </w:tr>
      <w:tr w:rsidR="002356EC" w:rsidTr="00305DD1">
        <w:tc>
          <w:tcPr>
            <w:tcW w:w="1452" w:type="pct"/>
          </w:tcPr>
          <w:p w:rsidR="002356EC" w:rsidRPr="0085261D" w:rsidRDefault="002356EC" w:rsidP="00305DD1">
            <w:pPr>
              <w:keepNext/>
              <w:keepLines/>
              <w:suppressLineNumbers/>
              <w:suppressAutoHyphens/>
              <w:contextualSpacing/>
              <w:jc w:val="right"/>
              <w:rPr>
                <w:rFonts w:ascii="Arial" w:hAnsi="Arial" w:cs="Arial"/>
                <w:b/>
                <w:bCs/>
                <w:sz w:val="48"/>
              </w:rPr>
            </w:pPr>
            <w:r>
              <w:rPr>
                <w:rFonts w:ascii="Arial" w:hAnsi="Arial" w:cs="Arial"/>
                <w:b/>
                <w:bCs/>
                <w:sz w:val="28"/>
              </w:rPr>
              <w:t>Prayer</w:t>
            </w:r>
          </w:p>
        </w:tc>
        <w:tc>
          <w:tcPr>
            <w:tcW w:w="3548" w:type="pct"/>
            <w:gridSpan w:val="2"/>
          </w:tcPr>
          <w:p w:rsidR="002356EC" w:rsidRPr="003C450E" w:rsidRDefault="002356EC" w:rsidP="00305DD1">
            <w:pPr>
              <w:pStyle w:val="Header"/>
              <w:keepNext/>
              <w:keepLines/>
              <w:suppressLineNumbers/>
              <w:tabs>
                <w:tab w:val="clear" w:pos="4320"/>
                <w:tab w:val="clear" w:pos="8640"/>
              </w:tabs>
              <w:suppressAutoHyphens/>
              <w:snapToGrid w:val="0"/>
              <w:contextualSpacing/>
              <w:rPr>
                <w:szCs w:val="24"/>
              </w:rPr>
            </w:pPr>
            <w:r w:rsidRPr="003C450E">
              <w:rPr>
                <w:b/>
                <w:szCs w:val="24"/>
              </w:rPr>
              <w:t>Introductory Prayer:</w:t>
            </w:r>
            <w:r w:rsidRPr="003C450E">
              <w:rPr>
                <w:szCs w:val="24"/>
              </w:rPr>
              <w:t xml:space="preserve"> (</w:t>
            </w:r>
            <w:r w:rsidRPr="003C450E">
              <w:rPr>
                <w:b/>
                <w:szCs w:val="24"/>
              </w:rPr>
              <w:t xml:space="preserve">2 min, </w:t>
            </w:r>
            <w:r w:rsidRPr="003C450E">
              <w:rPr>
                <w:szCs w:val="24"/>
              </w:rPr>
              <w:t>after candle is lit…</w:t>
            </w:r>
            <w:r w:rsidRPr="003C450E">
              <w:rPr>
                <w:b/>
                <w:szCs w:val="24"/>
              </w:rPr>
              <w:t>)</w:t>
            </w:r>
          </w:p>
          <w:p w:rsidR="002356EC" w:rsidRDefault="002356EC" w:rsidP="00305DD1">
            <w:pPr>
              <w:pStyle w:val="Heading7"/>
              <w:keepNext/>
              <w:keepLines/>
              <w:suppressLineNumbers/>
              <w:suppressAutoHyphens/>
              <w:spacing w:before="0" w:after="0"/>
              <w:contextualSpacing/>
              <w:rPr>
                <w:rFonts w:ascii="Times New Roman" w:hAnsi="Times New Roman"/>
                <w:b/>
                <w:i/>
                <w:sz w:val="20"/>
              </w:rPr>
            </w:pPr>
            <w:r w:rsidRPr="003C450E">
              <w:rPr>
                <w:rFonts w:ascii="Times New Roman" w:hAnsi="Times New Roman"/>
                <w:b/>
                <w:i/>
                <w:sz w:val="20"/>
              </w:rPr>
              <w:t xml:space="preserve"> </w:t>
            </w:r>
          </w:p>
          <w:p w:rsidR="006060CD" w:rsidRPr="00652E77" w:rsidRDefault="00652E77" w:rsidP="00305DD1">
            <w:pPr>
              <w:keepNext/>
              <w:keepLines/>
              <w:suppressLineNumbers/>
              <w:suppressAutoHyphens/>
              <w:contextualSpacing/>
              <w:rPr>
                <w:b/>
                <w:bCs/>
                <w:i/>
                <w:sz w:val="20"/>
                <w:szCs w:val="20"/>
                <w:lang w:val="en"/>
              </w:rPr>
            </w:pPr>
            <w:r w:rsidRPr="00652E77">
              <w:rPr>
                <w:b/>
                <w:i/>
                <w:sz w:val="20"/>
                <w:szCs w:val="20"/>
              </w:rPr>
              <w:t>Micah 6:6-8</w:t>
            </w:r>
          </w:p>
          <w:p w:rsidR="009967ED" w:rsidRPr="009967ED" w:rsidRDefault="00CB6767" w:rsidP="00305DD1">
            <w:pPr>
              <w:keepNext/>
              <w:keepLines/>
              <w:suppressLineNumbers/>
              <w:suppressAutoHyphens/>
              <w:ind w:left="720" w:firstLine="0"/>
              <w:contextualSpacing/>
              <w:rPr>
                <w:i/>
                <w:sz w:val="20"/>
                <w:szCs w:val="20"/>
              </w:rPr>
            </w:pPr>
            <w:r w:rsidRPr="00CB6767">
              <w:rPr>
                <w:i/>
                <w:sz w:val="20"/>
                <w:szCs w:val="20"/>
              </w:rPr>
              <w:t>With what shall I come before the LORD, and bow before God most high? Shall I come before him with burnt offerings, with calves a year old? Will the LORD be pleased with thousands of rams, with myriad streams of oil? Shall I give my firstborn for my crime, the fruit of my body for the sin of my soul? You have been told, O mortal, what is good, and what the LORD requires of you: Only to do justice and to love goodness, and to walk humbly with your God</w:t>
            </w:r>
            <w:r w:rsidR="009967ED" w:rsidRPr="009967ED">
              <w:rPr>
                <w:i/>
                <w:sz w:val="20"/>
                <w:szCs w:val="20"/>
              </w:rPr>
              <w:t>.</w:t>
            </w:r>
          </w:p>
          <w:p w:rsidR="002356EC" w:rsidRPr="006E67E4" w:rsidRDefault="002356EC" w:rsidP="00305DD1">
            <w:pPr>
              <w:keepNext/>
              <w:keepLines/>
              <w:suppressLineNumbers/>
              <w:suppressAutoHyphens/>
              <w:ind w:firstLine="0"/>
              <w:contextualSpacing/>
              <w:rPr>
                <w:sz w:val="20"/>
                <w:szCs w:val="20"/>
              </w:rPr>
            </w:pPr>
          </w:p>
        </w:tc>
      </w:tr>
      <w:tr w:rsidR="002356EC" w:rsidTr="00305DD1">
        <w:tc>
          <w:tcPr>
            <w:tcW w:w="1452" w:type="pct"/>
            <w:vAlign w:val="center"/>
          </w:tcPr>
          <w:p w:rsidR="002356EC" w:rsidRPr="000C675F" w:rsidRDefault="002356EC" w:rsidP="00305DD1">
            <w:pPr>
              <w:keepNext/>
              <w:keepLines/>
              <w:suppressLineNumbers/>
              <w:suppressAutoHyphens/>
              <w:contextualSpacing/>
              <w:jc w:val="right"/>
              <w:rPr>
                <w:rFonts w:ascii="Arial" w:hAnsi="Arial" w:cs="Arial"/>
                <w:b/>
                <w:bCs/>
                <w:sz w:val="28"/>
              </w:rPr>
            </w:pPr>
            <w:r>
              <w:rPr>
                <w:rFonts w:ascii="Arial" w:hAnsi="Arial" w:cs="Arial"/>
                <w:b/>
                <w:bCs/>
                <w:sz w:val="28"/>
              </w:rPr>
              <w:t xml:space="preserve">Pre-discussion </w:t>
            </w:r>
            <w:r>
              <w:rPr>
                <w:rFonts w:ascii="Arial" w:hAnsi="Arial" w:cs="Arial"/>
                <w:b/>
                <w:bCs/>
                <w:sz w:val="28"/>
              </w:rPr>
              <w:lastRenderedPageBreak/>
              <w:t>Presentation</w:t>
            </w:r>
          </w:p>
        </w:tc>
        <w:tc>
          <w:tcPr>
            <w:tcW w:w="3548" w:type="pct"/>
            <w:gridSpan w:val="2"/>
          </w:tcPr>
          <w:p w:rsidR="002356EC" w:rsidRPr="003C450E" w:rsidRDefault="002356EC" w:rsidP="00305DD1">
            <w:pPr>
              <w:pStyle w:val="Heading3"/>
              <w:keepLines/>
              <w:suppressLineNumbers/>
              <w:suppressAutoHyphens/>
              <w:snapToGrid w:val="0"/>
              <w:contextualSpacing/>
              <w:rPr>
                <w:bCs/>
                <w:szCs w:val="24"/>
              </w:rPr>
            </w:pPr>
            <w:r w:rsidRPr="003C450E">
              <w:rPr>
                <w:bCs/>
                <w:szCs w:val="24"/>
              </w:rPr>
              <w:lastRenderedPageBreak/>
              <w:t>Presentation (15 min)</w:t>
            </w:r>
          </w:p>
        </w:tc>
      </w:tr>
      <w:tr w:rsidR="002356EC" w:rsidTr="00305DD1">
        <w:tc>
          <w:tcPr>
            <w:tcW w:w="1452" w:type="pct"/>
          </w:tcPr>
          <w:p w:rsidR="002356EC" w:rsidRPr="0085261D" w:rsidRDefault="002356EC" w:rsidP="00305DD1">
            <w:pPr>
              <w:keepNext/>
              <w:keepLines/>
              <w:suppressLineNumbers/>
              <w:suppressAutoHyphens/>
              <w:contextualSpacing/>
              <w:jc w:val="right"/>
              <w:rPr>
                <w:rFonts w:ascii="Arial" w:hAnsi="Arial" w:cs="Arial"/>
                <w:b/>
                <w:bCs/>
                <w:sz w:val="28"/>
              </w:rPr>
            </w:pPr>
          </w:p>
        </w:tc>
        <w:tc>
          <w:tcPr>
            <w:tcW w:w="3548" w:type="pct"/>
            <w:gridSpan w:val="2"/>
          </w:tcPr>
          <w:p w:rsidR="00A46189" w:rsidRDefault="00C9374C" w:rsidP="00305DD1">
            <w:pPr>
              <w:keepNext/>
              <w:keepLines/>
              <w:suppressLineNumbers/>
              <w:suppressAutoHyphens/>
              <w:contextualSpacing/>
            </w:pPr>
            <w:r>
              <w:t>See PowerPoint</w:t>
            </w:r>
            <w:r w:rsidR="00A46189">
              <w:t>.</w:t>
            </w:r>
          </w:p>
          <w:p w:rsidR="00692675" w:rsidRPr="00692675" w:rsidRDefault="00BF65C4" w:rsidP="00305DD1">
            <w:pPr>
              <w:pStyle w:val="Header"/>
              <w:keepNext/>
              <w:keepLines/>
              <w:suppressLineNumbers/>
              <w:tabs>
                <w:tab w:val="clear" w:pos="4320"/>
                <w:tab w:val="clear" w:pos="8640"/>
              </w:tabs>
              <w:suppressAutoHyphens/>
              <w:contextualSpacing/>
            </w:pPr>
            <w:r>
              <w:t xml:space="preserve"> </w:t>
            </w:r>
          </w:p>
          <w:p w:rsidR="002356EC" w:rsidRPr="00D04277" w:rsidRDefault="002356EC" w:rsidP="00305DD1">
            <w:pPr>
              <w:pStyle w:val="Header"/>
              <w:keepNext/>
              <w:keepLines/>
              <w:suppressLineNumbers/>
              <w:tabs>
                <w:tab w:val="clear" w:pos="4320"/>
                <w:tab w:val="clear" w:pos="8640"/>
              </w:tabs>
              <w:suppressAutoHyphens/>
              <w:ind w:firstLine="0"/>
              <w:contextualSpacing/>
            </w:pPr>
          </w:p>
        </w:tc>
      </w:tr>
      <w:tr w:rsidR="002356EC" w:rsidTr="00305DD1">
        <w:tc>
          <w:tcPr>
            <w:tcW w:w="1452" w:type="pct"/>
          </w:tcPr>
          <w:p w:rsidR="002356EC" w:rsidRPr="0085261D" w:rsidRDefault="002356EC" w:rsidP="00305DD1">
            <w:pPr>
              <w:keepNext/>
              <w:keepLines/>
              <w:suppressLineNumbers/>
              <w:suppressAutoHyphens/>
              <w:contextualSpacing/>
              <w:jc w:val="right"/>
              <w:rPr>
                <w:rFonts w:ascii="Arial" w:hAnsi="Arial" w:cs="Arial"/>
                <w:b/>
                <w:bCs/>
                <w:sz w:val="28"/>
              </w:rPr>
            </w:pPr>
            <w:r>
              <w:rPr>
                <w:rFonts w:ascii="Arial" w:hAnsi="Arial" w:cs="Arial"/>
                <w:b/>
                <w:bCs/>
                <w:sz w:val="28"/>
              </w:rPr>
              <w:t>Activity / Table Talk</w:t>
            </w:r>
          </w:p>
        </w:tc>
        <w:tc>
          <w:tcPr>
            <w:tcW w:w="3548" w:type="pct"/>
            <w:gridSpan w:val="2"/>
          </w:tcPr>
          <w:p w:rsidR="002356EC" w:rsidRPr="003C450E" w:rsidRDefault="002356EC" w:rsidP="00305DD1">
            <w:pPr>
              <w:pStyle w:val="Heading1"/>
              <w:keepLines/>
              <w:suppressLineNumbers/>
              <w:suppressAutoHyphens/>
              <w:snapToGrid w:val="0"/>
              <w:contextualSpacing/>
              <w:rPr>
                <w:b w:val="0"/>
                <w:bCs/>
                <w:szCs w:val="24"/>
              </w:rPr>
            </w:pPr>
            <w:r w:rsidRPr="003C450E">
              <w:rPr>
                <w:bCs/>
                <w:szCs w:val="24"/>
              </w:rPr>
              <w:t>Table Discussion (35 min)</w:t>
            </w:r>
          </w:p>
        </w:tc>
      </w:tr>
      <w:tr w:rsidR="002356EC" w:rsidTr="00305DD1">
        <w:tc>
          <w:tcPr>
            <w:tcW w:w="1452" w:type="pct"/>
          </w:tcPr>
          <w:p w:rsidR="002356EC" w:rsidRPr="000406B5" w:rsidRDefault="002356EC" w:rsidP="00305DD1">
            <w:pPr>
              <w:keepNext/>
              <w:keepLines/>
              <w:suppressLineNumbers/>
              <w:suppressAutoHyphens/>
              <w:contextualSpacing/>
              <w:jc w:val="right"/>
              <w:rPr>
                <w:rFonts w:ascii="Arial" w:hAnsi="Arial" w:cs="Arial"/>
                <w:b/>
                <w:bCs/>
                <w:sz w:val="28"/>
              </w:rPr>
            </w:pPr>
          </w:p>
        </w:tc>
        <w:tc>
          <w:tcPr>
            <w:tcW w:w="3548" w:type="pct"/>
            <w:gridSpan w:val="2"/>
          </w:tcPr>
          <w:p w:rsidR="002356EC" w:rsidRPr="00F47F7C" w:rsidRDefault="00476D12" w:rsidP="00305DD1">
            <w:pPr>
              <w:pStyle w:val="ListParagraph"/>
              <w:keepNext/>
              <w:keepLines/>
              <w:suppressLineNumbers/>
              <w:suppressAutoHyphens/>
              <w:ind w:left="0"/>
            </w:pPr>
            <w:r w:rsidRPr="006D0D74">
              <w:t xml:space="preserve"> (see hand-outs)</w:t>
            </w:r>
            <w:r w:rsidR="00873111">
              <w:t xml:space="preserve"> </w:t>
            </w:r>
            <w:r w:rsidRPr="006D0D74">
              <w:t>Lead the students to explore the best options for the common good in each scenario presented.</w:t>
            </w:r>
            <w:r w:rsidR="00873111">
              <w:t xml:space="preserve"> </w:t>
            </w:r>
            <w:r w:rsidRPr="006D0D74">
              <w:t>Save the car discussion for last since it has a more personal application.</w:t>
            </w:r>
          </w:p>
          <w:p w:rsidR="002356EC" w:rsidRPr="003C450E" w:rsidRDefault="002356EC" w:rsidP="00305DD1">
            <w:pPr>
              <w:pStyle w:val="Heading1"/>
              <w:keepLines/>
              <w:suppressLineNumbers/>
              <w:suppressAutoHyphens/>
              <w:contextualSpacing/>
              <w:rPr>
                <w:bCs/>
                <w:szCs w:val="24"/>
              </w:rPr>
            </w:pPr>
          </w:p>
        </w:tc>
      </w:tr>
      <w:tr w:rsidR="002356EC" w:rsidTr="00305DD1">
        <w:tc>
          <w:tcPr>
            <w:tcW w:w="1452" w:type="pct"/>
          </w:tcPr>
          <w:p w:rsidR="002356EC" w:rsidRPr="003C450E" w:rsidRDefault="002356EC" w:rsidP="00305DD1">
            <w:pPr>
              <w:pStyle w:val="Heading6"/>
              <w:keepLines/>
              <w:suppressLineNumbers/>
              <w:suppressAutoHyphens/>
              <w:contextualSpacing/>
              <w:rPr>
                <w:rFonts w:ascii="Arial" w:hAnsi="Arial" w:cs="Arial"/>
                <w:bCs/>
                <w:sz w:val="48"/>
                <w:szCs w:val="24"/>
              </w:rPr>
            </w:pPr>
            <w:r w:rsidRPr="003C450E">
              <w:rPr>
                <w:rFonts w:ascii="Arial" w:hAnsi="Arial" w:cs="Arial"/>
                <w:bCs/>
                <w:sz w:val="28"/>
                <w:szCs w:val="24"/>
              </w:rPr>
              <w:t>Post-Discussion Activity</w:t>
            </w:r>
          </w:p>
        </w:tc>
        <w:tc>
          <w:tcPr>
            <w:tcW w:w="3548" w:type="pct"/>
            <w:gridSpan w:val="2"/>
            <w:vAlign w:val="center"/>
          </w:tcPr>
          <w:p w:rsidR="002356EC" w:rsidRDefault="00A46189" w:rsidP="00305DD1">
            <w:pPr>
              <w:keepNext/>
              <w:keepLines/>
              <w:suppressLineNumbers/>
              <w:suppressAutoHyphens/>
              <w:snapToGrid w:val="0"/>
              <w:contextualSpacing/>
              <w:rPr>
                <w:b/>
              </w:rPr>
            </w:pPr>
            <w:r>
              <w:rPr>
                <w:b/>
                <w:i/>
              </w:rPr>
              <w:t>None</w:t>
            </w:r>
            <w:r w:rsidR="00B6183E" w:rsidRPr="00B6183E">
              <w:rPr>
                <w:b/>
                <w:i/>
              </w:rPr>
              <w:t xml:space="preserve"> </w:t>
            </w:r>
            <w:r w:rsidR="002356EC">
              <w:rPr>
                <w:b/>
              </w:rPr>
              <w:t xml:space="preserve">(0 min). </w:t>
            </w:r>
          </w:p>
          <w:p w:rsidR="002356EC" w:rsidRDefault="002356EC" w:rsidP="00305DD1">
            <w:pPr>
              <w:keepNext/>
              <w:keepLines/>
              <w:suppressLineNumbers/>
              <w:suppressAutoHyphens/>
              <w:contextualSpacing/>
              <w:rPr>
                <w:b/>
              </w:rPr>
            </w:pPr>
          </w:p>
        </w:tc>
      </w:tr>
      <w:tr w:rsidR="002356EC" w:rsidTr="00305DD1">
        <w:tc>
          <w:tcPr>
            <w:tcW w:w="1452" w:type="pct"/>
          </w:tcPr>
          <w:p w:rsidR="002356EC" w:rsidRPr="0085261D" w:rsidRDefault="002356EC" w:rsidP="00305DD1">
            <w:pPr>
              <w:keepNext/>
              <w:keepLines/>
              <w:suppressLineNumbers/>
              <w:suppressAutoHyphens/>
              <w:contextualSpacing/>
              <w:jc w:val="right"/>
              <w:rPr>
                <w:rFonts w:ascii="Arial" w:hAnsi="Arial" w:cs="Arial"/>
              </w:rPr>
            </w:pPr>
          </w:p>
        </w:tc>
        <w:tc>
          <w:tcPr>
            <w:tcW w:w="3548" w:type="pct"/>
            <w:gridSpan w:val="2"/>
          </w:tcPr>
          <w:p w:rsidR="0027202F" w:rsidRDefault="005D6084" w:rsidP="00305DD1">
            <w:pPr>
              <w:keepNext/>
              <w:keepLines/>
              <w:suppressLineNumbers/>
              <w:suppressAutoHyphens/>
              <w:contextualSpacing/>
            </w:pPr>
            <w:r>
              <w:t>None.</w:t>
            </w:r>
          </w:p>
          <w:p w:rsidR="005D6084" w:rsidRDefault="005D6084" w:rsidP="00305DD1">
            <w:pPr>
              <w:keepNext/>
              <w:keepLines/>
              <w:suppressLineNumbers/>
              <w:suppressAutoHyphens/>
              <w:contextualSpacing/>
            </w:pPr>
          </w:p>
        </w:tc>
      </w:tr>
      <w:tr w:rsidR="002356EC" w:rsidTr="00305DD1">
        <w:tc>
          <w:tcPr>
            <w:tcW w:w="1452" w:type="pct"/>
          </w:tcPr>
          <w:p w:rsidR="002356EC" w:rsidRPr="003C450E" w:rsidRDefault="002356EC" w:rsidP="00305DD1">
            <w:pPr>
              <w:pStyle w:val="Heading6"/>
              <w:keepLines/>
              <w:suppressLineNumbers/>
              <w:suppressAutoHyphens/>
              <w:contextualSpacing/>
              <w:rPr>
                <w:rFonts w:ascii="Arial" w:hAnsi="Arial" w:cs="Arial"/>
                <w:bCs/>
                <w:sz w:val="48"/>
                <w:szCs w:val="24"/>
              </w:rPr>
            </w:pPr>
            <w:r w:rsidRPr="003C450E">
              <w:rPr>
                <w:rFonts w:ascii="Arial" w:hAnsi="Arial" w:cs="Arial"/>
                <w:bCs/>
                <w:sz w:val="48"/>
                <w:szCs w:val="24"/>
              </w:rPr>
              <w:t>Closing</w:t>
            </w:r>
          </w:p>
        </w:tc>
        <w:tc>
          <w:tcPr>
            <w:tcW w:w="3548" w:type="pct"/>
            <w:gridSpan w:val="2"/>
            <w:vAlign w:val="center"/>
          </w:tcPr>
          <w:p w:rsidR="002356EC" w:rsidRDefault="002356EC" w:rsidP="00305DD1">
            <w:pPr>
              <w:keepNext/>
              <w:keepLines/>
              <w:suppressLineNumbers/>
              <w:suppressAutoHyphens/>
              <w:snapToGrid w:val="0"/>
              <w:contextualSpacing/>
              <w:rPr>
                <w:b/>
              </w:rPr>
            </w:pPr>
            <w:r>
              <w:rPr>
                <w:b/>
              </w:rPr>
              <w:t xml:space="preserve">Announcements and Prayer (5 min). </w:t>
            </w:r>
          </w:p>
        </w:tc>
      </w:tr>
      <w:tr w:rsidR="002356EC" w:rsidRPr="00296F91" w:rsidTr="00305DD1">
        <w:tc>
          <w:tcPr>
            <w:tcW w:w="1452" w:type="pct"/>
          </w:tcPr>
          <w:p w:rsidR="002356EC" w:rsidRPr="003C450E" w:rsidRDefault="002356EC" w:rsidP="00305DD1">
            <w:pPr>
              <w:pStyle w:val="Heading6"/>
              <w:keepLines/>
              <w:suppressLineNumbers/>
              <w:suppressAutoHyphens/>
              <w:contextualSpacing/>
              <w:rPr>
                <w:bCs/>
                <w:sz w:val="48"/>
                <w:szCs w:val="24"/>
              </w:rPr>
            </w:pPr>
          </w:p>
        </w:tc>
        <w:tc>
          <w:tcPr>
            <w:tcW w:w="3548" w:type="pct"/>
            <w:gridSpan w:val="2"/>
            <w:vAlign w:val="center"/>
          </w:tcPr>
          <w:p w:rsidR="002356EC" w:rsidRDefault="002356EC" w:rsidP="00305DD1">
            <w:pPr>
              <w:keepNext/>
              <w:keepLines/>
              <w:suppressLineNumbers/>
              <w:suppressAutoHyphens/>
              <w:snapToGrid w:val="0"/>
              <w:contextualSpacing/>
              <w:rPr>
                <w:b/>
              </w:rPr>
            </w:pPr>
            <w:r>
              <w:rPr>
                <w:b/>
              </w:rPr>
              <w:t>Group Prayer</w:t>
            </w:r>
          </w:p>
          <w:p w:rsidR="004B2903" w:rsidRDefault="004B2903" w:rsidP="00305DD1">
            <w:pPr>
              <w:pStyle w:val="NormalWeb"/>
              <w:keepNext/>
              <w:keepLines/>
              <w:suppressLineNumbers/>
              <w:suppressAutoHyphens/>
              <w:spacing w:before="0" w:beforeAutospacing="0" w:after="0" w:afterAutospacing="0"/>
              <w:contextualSpacing/>
            </w:pPr>
            <w:r w:rsidRPr="004B2903">
              <w:t xml:space="preserve">Intercessions </w:t>
            </w:r>
          </w:p>
          <w:p w:rsidR="002356EC" w:rsidRDefault="007477C7" w:rsidP="00305DD1">
            <w:pPr>
              <w:pStyle w:val="NormalWeb"/>
              <w:keepNext/>
              <w:keepLines/>
              <w:suppressLineNumbers/>
              <w:suppressAutoHyphens/>
              <w:spacing w:before="0" w:beforeAutospacing="0" w:after="0" w:afterAutospacing="0"/>
              <w:contextualSpacing/>
            </w:pPr>
            <w:r>
              <w:t>The Beatitudes (Mt. 5:</w:t>
            </w:r>
            <w:r w:rsidR="004B2903" w:rsidRPr="004B2903">
              <w:t xml:space="preserve"> 3-11)</w:t>
            </w:r>
            <w:r w:rsidR="00CB6B02" w:rsidRPr="00CB6B02">
              <w:t>.</w:t>
            </w:r>
          </w:p>
          <w:p w:rsidR="00CB6B02" w:rsidRDefault="00CB6B02" w:rsidP="00305DD1">
            <w:pPr>
              <w:pStyle w:val="NormalWeb"/>
              <w:keepNext/>
              <w:keepLines/>
              <w:suppressLineNumbers/>
              <w:suppressAutoHyphens/>
              <w:spacing w:before="0" w:beforeAutospacing="0" w:after="0" w:afterAutospacing="0"/>
              <w:contextualSpacing/>
            </w:pPr>
          </w:p>
          <w:p w:rsidR="00305DD1" w:rsidRDefault="00305DD1" w:rsidP="00305DD1">
            <w:pPr>
              <w:pStyle w:val="NormalWeb"/>
              <w:keepNext/>
              <w:keepLines/>
              <w:suppressLineNumbers/>
              <w:suppressAutoHyphens/>
              <w:spacing w:before="0" w:beforeAutospacing="0" w:after="0" w:afterAutospacing="0"/>
              <w:contextualSpacing/>
            </w:pPr>
            <w:r w:rsidRPr="00305DD1">
              <w:t>“Blessed are the poor in spirit, for theirs is the kingdom of heaven. Blessed are they who mourn, for they will be comforted. Blessed are the meek, for they will inherit the land. Blessed are they who hunger and thirst for righteousness, for they will be satisfied. Blessed are the merciful, for they will be shown mercy. Blessed are the clean of heart, for they will see God. Blessed are the peacemakers, for they will be called children of God. Blessed are they who are persecuted for the sake of righteousness, for theirs is the kingdom of heaven. Blessed are you when they insult you and persecute you and utter every kind of evil against you [falsely] because of me. Rejoice and be glad, for your reward will be great in heaven. Thus they persecuted the prophets who were before you." (Mt 5:3-12)</w:t>
            </w:r>
          </w:p>
          <w:p w:rsidR="00305DD1" w:rsidRDefault="00305DD1" w:rsidP="00305DD1">
            <w:pPr>
              <w:pStyle w:val="NormalWeb"/>
              <w:keepNext/>
              <w:keepLines/>
              <w:suppressLineNumbers/>
              <w:suppressAutoHyphens/>
              <w:spacing w:before="0" w:beforeAutospacing="0" w:after="0" w:afterAutospacing="0"/>
              <w:contextualSpacing/>
            </w:pPr>
          </w:p>
        </w:tc>
      </w:tr>
      <w:tr w:rsidR="002356EC" w:rsidRPr="00296F91" w:rsidTr="00305DD1">
        <w:tc>
          <w:tcPr>
            <w:tcW w:w="1452" w:type="pct"/>
          </w:tcPr>
          <w:p w:rsidR="002356EC" w:rsidRPr="003C450E" w:rsidRDefault="002356EC" w:rsidP="00305DD1">
            <w:pPr>
              <w:pStyle w:val="Heading6"/>
              <w:keepLines/>
              <w:suppressLineNumbers/>
              <w:suppressAutoHyphens/>
              <w:contextualSpacing/>
              <w:rPr>
                <w:bCs/>
                <w:sz w:val="48"/>
                <w:szCs w:val="24"/>
              </w:rPr>
            </w:pPr>
            <w:r w:rsidRPr="003C450E">
              <w:rPr>
                <w:rFonts w:ascii="Arial" w:hAnsi="Arial" w:cs="Arial"/>
                <w:bCs/>
                <w:sz w:val="48"/>
                <w:szCs w:val="24"/>
              </w:rPr>
              <w:t>Reminder</w:t>
            </w:r>
          </w:p>
        </w:tc>
        <w:tc>
          <w:tcPr>
            <w:tcW w:w="3548" w:type="pct"/>
            <w:gridSpan w:val="2"/>
            <w:vAlign w:val="center"/>
          </w:tcPr>
          <w:p w:rsidR="002356EC" w:rsidRDefault="002356EC" w:rsidP="00305DD1">
            <w:pPr>
              <w:keepNext/>
              <w:keepLines/>
              <w:suppressLineNumbers/>
              <w:suppressAutoHyphens/>
              <w:snapToGrid w:val="0"/>
              <w:contextualSpacing/>
            </w:pPr>
            <w:r>
              <w:rPr>
                <w:b/>
              </w:rPr>
              <w:t>**** REMEMBER IMPORTANCE OF RECORDING ATTENDANCE!!</w:t>
            </w:r>
            <w:r>
              <w:t xml:space="preserve"> This is a legal document! Please, write down on your attendance sheet the name of any teen at your table, whether they are on your roll or not.</w:t>
            </w:r>
          </w:p>
          <w:p w:rsidR="002356EC" w:rsidRDefault="002356EC" w:rsidP="00305DD1">
            <w:pPr>
              <w:keepNext/>
              <w:keepLines/>
              <w:suppressLineNumbers/>
              <w:suppressAutoHyphens/>
              <w:snapToGrid w:val="0"/>
              <w:contextualSpacing/>
            </w:pPr>
          </w:p>
        </w:tc>
      </w:tr>
      <w:tr w:rsidR="002356EC" w:rsidRPr="00296F91" w:rsidTr="00305DD1">
        <w:tc>
          <w:tcPr>
            <w:tcW w:w="1452" w:type="pct"/>
          </w:tcPr>
          <w:p w:rsidR="002356EC" w:rsidRPr="003C450E" w:rsidRDefault="002356EC" w:rsidP="00305DD1">
            <w:pPr>
              <w:pStyle w:val="Heading6"/>
              <w:keepLines/>
              <w:suppressLineNumbers/>
              <w:suppressAutoHyphens/>
              <w:contextualSpacing/>
              <w:rPr>
                <w:rFonts w:ascii="Arial" w:hAnsi="Arial" w:cs="Arial"/>
                <w:bCs/>
                <w:sz w:val="36"/>
                <w:szCs w:val="36"/>
              </w:rPr>
            </w:pPr>
            <w:r w:rsidRPr="003C450E">
              <w:rPr>
                <w:rFonts w:ascii="Arial" w:hAnsi="Arial" w:cs="Arial"/>
                <w:bCs/>
                <w:sz w:val="36"/>
                <w:szCs w:val="36"/>
              </w:rPr>
              <w:t>Attachments</w:t>
            </w:r>
          </w:p>
        </w:tc>
        <w:tc>
          <w:tcPr>
            <w:tcW w:w="3548" w:type="pct"/>
            <w:gridSpan w:val="2"/>
            <w:vAlign w:val="center"/>
          </w:tcPr>
          <w:p w:rsidR="002356EC" w:rsidRDefault="002356EC" w:rsidP="00305DD1">
            <w:pPr>
              <w:keepNext/>
              <w:keepLines/>
              <w:suppressLineNumbers/>
              <w:suppressAutoHyphens/>
              <w:snapToGrid w:val="0"/>
              <w:contextualSpacing/>
              <w:rPr>
                <w:b/>
              </w:rPr>
            </w:pPr>
            <w:r>
              <w:rPr>
                <w:b/>
              </w:rPr>
              <w:t>Below:</w:t>
            </w:r>
          </w:p>
          <w:p w:rsidR="00116EFB" w:rsidRPr="00116EFB" w:rsidRDefault="00116EFB" w:rsidP="00305DD1">
            <w:pPr>
              <w:keepNext/>
              <w:keepLines/>
              <w:numPr>
                <w:ilvl w:val="0"/>
                <w:numId w:val="4"/>
              </w:numPr>
              <w:suppressLineNumbers/>
              <w:suppressAutoHyphens/>
              <w:snapToGrid w:val="0"/>
              <w:contextualSpacing/>
            </w:pPr>
            <w:r w:rsidRPr="00116EFB">
              <w:t>“Common Good” Small Group Discussion Scenarios</w:t>
            </w:r>
          </w:p>
          <w:p w:rsidR="00116EFB" w:rsidRPr="00777A2C" w:rsidRDefault="00116EFB" w:rsidP="00305DD1">
            <w:pPr>
              <w:keepNext/>
              <w:keepLines/>
              <w:suppressLineNumbers/>
              <w:suppressAutoHyphens/>
              <w:snapToGrid w:val="0"/>
              <w:ind w:left="360" w:firstLine="0"/>
              <w:contextualSpacing/>
            </w:pPr>
          </w:p>
          <w:p w:rsidR="00777A2C" w:rsidRPr="00AB63AE" w:rsidRDefault="00777A2C" w:rsidP="00305DD1">
            <w:pPr>
              <w:keepNext/>
              <w:keepLines/>
              <w:suppressLineNumbers/>
              <w:suppressAutoHyphens/>
              <w:snapToGrid w:val="0"/>
              <w:ind w:left="720" w:firstLine="0"/>
              <w:contextualSpacing/>
            </w:pPr>
          </w:p>
        </w:tc>
      </w:tr>
    </w:tbl>
    <w:p w:rsidR="002356EC" w:rsidRDefault="002356EC" w:rsidP="00D80BB5">
      <w:pPr>
        <w:jc w:val="center"/>
      </w:pPr>
    </w:p>
    <w:p w:rsidR="004307F2" w:rsidRDefault="004307F2" w:rsidP="007F56CE">
      <w:pPr>
        <w:jc w:val="center"/>
        <w:sectPr w:rsidR="004307F2" w:rsidSect="00B6183E">
          <w:headerReference w:type="default" r:id="rId8"/>
          <w:footerReference w:type="default" r:id="rId9"/>
          <w:pgSz w:w="12240" w:h="15840"/>
          <w:pgMar w:top="1440" w:right="1080" w:bottom="1440" w:left="1080" w:header="720" w:footer="720" w:gutter="0"/>
          <w:cols w:space="720"/>
          <w:docGrid w:linePitch="360"/>
        </w:sectPr>
      </w:pPr>
    </w:p>
    <w:p w:rsidR="00116EFB" w:rsidRPr="00FD7D8E" w:rsidRDefault="00116EFB" w:rsidP="00116EFB">
      <w:pPr>
        <w:rPr>
          <w:rFonts w:ascii="Comic Sans MS" w:hAnsi="Comic Sans MS"/>
          <w:b/>
          <w:sz w:val="36"/>
          <w:szCs w:val="36"/>
        </w:rPr>
      </w:pPr>
      <w:r>
        <w:rPr>
          <w:rFonts w:ascii="Comic Sans MS" w:hAnsi="Comic Sans MS"/>
          <w:b/>
          <w:sz w:val="36"/>
          <w:szCs w:val="36"/>
        </w:rPr>
        <w:lastRenderedPageBreak/>
        <w:t>“</w:t>
      </w:r>
      <w:r w:rsidRPr="00FD7D8E">
        <w:rPr>
          <w:rFonts w:ascii="Comic Sans MS" w:hAnsi="Comic Sans MS"/>
          <w:b/>
          <w:sz w:val="36"/>
          <w:szCs w:val="36"/>
        </w:rPr>
        <w:t>Common Good</w:t>
      </w:r>
      <w:r>
        <w:rPr>
          <w:rFonts w:ascii="Comic Sans MS" w:hAnsi="Comic Sans MS"/>
          <w:b/>
          <w:sz w:val="36"/>
          <w:szCs w:val="36"/>
        </w:rPr>
        <w:t>”</w:t>
      </w:r>
      <w:r w:rsidRPr="00FD7D8E">
        <w:rPr>
          <w:rFonts w:ascii="Comic Sans MS" w:hAnsi="Comic Sans MS"/>
          <w:b/>
          <w:sz w:val="36"/>
          <w:szCs w:val="36"/>
        </w:rPr>
        <w:t xml:space="preserve"> Small Group Discussion </w:t>
      </w:r>
      <w:r>
        <w:rPr>
          <w:rFonts w:ascii="Comic Sans MS" w:hAnsi="Comic Sans MS"/>
          <w:b/>
          <w:sz w:val="36"/>
          <w:szCs w:val="36"/>
        </w:rPr>
        <w:t>Scenarios</w:t>
      </w:r>
    </w:p>
    <w:p w:rsidR="00116EFB" w:rsidRPr="00014602" w:rsidRDefault="00116EFB" w:rsidP="00116EFB">
      <w:pPr>
        <w:jc w:val="center"/>
        <w:rPr>
          <w:rFonts w:ascii="Comic Sans MS" w:hAnsi="Comic Sans MS"/>
          <w:sz w:val="18"/>
        </w:rPr>
      </w:pPr>
      <w:r w:rsidRPr="00014602">
        <w:rPr>
          <w:rFonts w:ascii="Comic Sans MS" w:hAnsi="Comic Sans MS"/>
          <w:sz w:val="18"/>
        </w:rPr>
        <w:t>(There are 4 scenarios to discuss.</w:t>
      </w:r>
      <w:r w:rsidR="00873111">
        <w:rPr>
          <w:rFonts w:ascii="Comic Sans MS" w:hAnsi="Comic Sans MS"/>
          <w:sz w:val="18"/>
        </w:rPr>
        <w:t xml:space="preserve"> </w:t>
      </w:r>
      <w:r w:rsidRPr="00014602">
        <w:rPr>
          <w:rFonts w:ascii="Comic Sans MS" w:hAnsi="Comic Sans MS"/>
          <w:sz w:val="18"/>
        </w:rPr>
        <w:t xml:space="preserve">Choose however many you have time for, but leave time for the car scenario. </w:t>
      </w:r>
      <w:r w:rsidRPr="00014602">
        <w:rPr>
          <w:rFonts w:ascii="Comic Sans MS" w:hAnsi="Comic Sans MS"/>
          <w:sz w:val="18"/>
          <w:u w:val="single"/>
        </w:rPr>
        <w:t xml:space="preserve">SAVE THE </w:t>
      </w:r>
      <w:smartTag w:uri="urn:schemas-microsoft-com:office:smarttags" w:element="stockticker">
        <w:r w:rsidRPr="00014602">
          <w:rPr>
            <w:rFonts w:ascii="Comic Sans MS" w:hAnsi="Comic Sans MS"/>
            <w:sz w:val="18"/>
            <w:u w:val="single"/>
          </w:rPr>
          <w:t>CAR</w:t>
        </w:r>
      </w:smartTag>
      <w:r w:rsidRPr="00014602">
        <w:rPr>
          <w:rFonts w:ascii="Comic Sans MS" w:hAnsi="Comic Sans MS"/>
          <w:sz w:val="18"/>
          <w:u w:val="single"/>
        </w:rPr>
        <w:t xml:space="preserve"> SCENARIO FOR LAST</w:t>
      </w:r>
      <w:r w:rsidRPr="00014602">
        <w:rPr>
          <w:rFonts w:ascii="Comic Sans MS" w:hAnsi="Comic Sans MS"/>
          <w:sz w:val="18"/>
        </w:rPr>
        <w:t>!)</w:t>
      </w:r>
    </w:p>
    <w:p w:rsidR="00116EFB" w:rsidRPr="00014602" w:rsidRDefault="00116EFB" w:rsidP="00116EFB">
      <w:pPr>
        <w:jc w:val="center"/>
        <w:rPr>
          <w:rFonts w:ascii="Comic Sans MS" w:hAnsi="Comic Sans MS"/>
          <w:sz w:val="18"/>
        </w:rPr>
      </w:pPr>
    </w:p>
    <w:p w:rsidR="00116EFB" w:rsidRPr="00CF56F5" w:rsidRDefault="00116EFB" w:rsidP="00116EFB">
      <w:pPr>
        <w:autoSpaceDE w:val="0"/>
        <w:autoSpaceDN w:val="0"/>
        <w:adjustRightInd w:val="0"/>
        <w:rPr>
          <w:rFonts w:ascii="Century Gothic" w:hAnsi="Century Gothic" w:cs="Century Gothic"/>
          <w:color w:val="000000"/>
          <w:sz w:val="20"/>
          <w:szCs w:val="20"/>
        </w:rPr>
      </w:pPr>
      <w:r w:rsidRPr="00FD7D8E">
        <w:rPr>
          <w:rFonts w:ascii="Century Gothic" w:hAnsi="Century Gothic" w:cs="Century Gothic"/>
          <w:b/>
          <w:color w:val="000000"/>
        </w:rPr>
        <w:t>Directions:</w:t>
      </w:r>
      <w:r w:rsidRPr="00CF56F5">
        <w:rPr>
          <w:rFonts w:ascii="Century Gothic" w:hAnsi="Century Gothic" w:cs="Century Gothic"/>
          <w:color w:val="000000"/>
          <w:sz w:val="20"/>
          <w:szCs w:val="20"/>
        </w:rPr>
        <w:t xml:space="preserve"> The following scenario</w:t>
      </w:r>
      <w:r>
        <w:rPr>
          <w:rFonts w:ascii="Century Gothic" w:hAnsi="Century Gothic" w:cs="Century Gothic"/>
          <w:color w:val="000000"/>
          <w:sz w:val="20"/>
          <w:szCs w:val="20"/>
        </w:rPr>
        <w:t>s</w:t>
      </w:r>
      <w:r w:rsidRPr="00CF56F5">
        <w:rPr>
          <w:rFonts w:ascii="Century Gothic" w:hAnsi="Century Gothic" w:cs="Century Gothic"/>
          <w:color w:val="000000"/>
          <w:sz w:val="20"/>
          <w:szCs w:val="20"/>
        </w:rPr>
        <w:t xml:space="preserve"> </w:t>
      </w:r>
      <w:r>
        <w:rPr>
          <w:rFonts w:ascii="Century Gothic" w:hAnsi="Century Gothic" w:cs="Century Gothic"/>
          <w:color w:val="000000"/>
          <w:sz w:val="20"/>
          <w:szCs w:val="20"/>
        </w:rPr>
        <w:t>are based on</w:t>
      </w:r>
      <w:r w:rsidRPr="00CF56F5">
        <w:rPr>
          <w:rFonts w:ascii="Century Gothic" w:hAnsi="Century Gothic" w:cs="Century Gothic"/>
          <w:color w:val="000000"/>
          <w:sz w:val="20"/>
          <w:szCs w:val="20"/>
        </w:rPr>
        <w:t xml:space="preserve"> real problem</w:t>
      </w:r>
      <w:r>
        <w:rPr>
          <w:rFonts w:ascii="Century Gothic" w:hAnsi="Century Gothic" w:cs="Century Gothic"/>
          <w:color w:val="000000"/>
          <w:sz w:val="20"/>
          <w:szCs w:val="20"/>
        </w:rPr>
        <w:t>s</w:t>
      </w:r>
      <w:r w:rsidRPr="00CF56F5">
        <w:rPr>
          <w:rFonts w:ascii="Century Gothic" w:hAnsi="Century Gothic" w:cs="Century Gothic"/>
          <w:color w:val="000000"/>
          <w:sz w:val="20"/>
          <w:szCs w:val="20"/>
        </w:rPr>
        <w:t xml:space="preserve"> confronted by people living in poverty. Your group needs to come up with two solutions to th</w:t>
      </w:r>
      <w:r>
        <w:rPr>
          <w:rFonts w:ascii="Century Gothic" w:hAnsi="Century Gothic" w:cs="Century Gothic"/>
          <w:color w:val="000000"/>
          <w:sz w:val="20"/>
          <w:szCs w:val="20"/>
        </w:rPr>
        <w:t>e</w:t>
      </w:r>
      <w:r w:rsidRPr="00CF56F5">
        <w:rPr>
          <w:rFonts w:ascii="Century Gothic" w:hAnsi="Century Gothic" w:cs="Century Gothic"/>
          <w:color w:val="000000"/>
          <w:sz w:val="20"/>
          <w:szCs w:val="20"/>
        </w:rPr>
        <w:t xml:space="preserve"> situation</w:t>
      </w:r>
      <w:r>
        <w:rPr>
          <w:rFonts w:ascii="Century Gothic" w:hAnsi="Century Gothic" w:cs="Century Gothic"/>
          <w:color w:val="000000"/>
          <w:sz w:val="20"/>
          <w:szCs w:val="20"/>
        </w:rPr>
        <w:t>s</w:t>
      </w:r>
      <w:r w:rsidRPr="00CF56F5">
        <w:rPr>
          <w:rFonts w:ascii="Century Gothic" w:hAnsi="Century Gothic" w:cs="Century Gothic"/>
          <w:color w:val="000000"/>
          <w:sz w:val="20"/>
          <w:szCs w:val="20"/>
        </w:rPr>
        <w:t xml:space="preserve">. One solution has to be based on “direct service.” How can you meet the immediate needs of individuals? The other solution needs to be “social change.” How can we help to correct the problem in the community in the long term? </w:t>
      </w:r>
    </w:p>
    <w:p w:rsidR="00116EFB" w:rsidRDefault="00116EFB" w:rsidP="00116EFB">
      <w:pPr>
        <w:jc w:val="center"/>
      </w:pPr>
    </w:p>
    <w:p w:rsidR="00116EFB" w:rsidRPr="00CF56F5" w:rsidRDefault="00116EFB" w:rsidP="00116EFB">
      <w:pPr>
        <w:autoSpaceDE w:val="0"/>
        <w:autoSpaceDN w:val="0"/>
        <w:adjustRightInd w:val="0"/>
        <w:jc w:val="center"/>
        <w:rPr>
          <w:rFonts w:ascii="Verdana" w:hAnsi="Verdana" w:cs="Verdana"/>
          <w:color w:val="000000"/>
          <w:sz w:val="22"/>
          <w:szCs w:val="22"/>
        </w:rPr>
      </w:pPr>
      <w:r>
        <w:rPr>
          <w:rFonts w:ascii="Verdana" w:hAnsi="Verdana" w:cs="Verdana"/>
          <w:b/>
          <w:bCs/>
          <w:color w:val="000000"/>
          <w:sz w:val="22"/>
          <w:szCs w:val="22"/>
        </w:rPr>
        <w:t>P</w:t>
      </w:r>
      <w:r w:rsidRPr="00CF56F5">
        <w:rPr>
          <w:rFonts w:ascii="Verdana" w:hAnsi="Verdana" w:cs="Verdana"/>
          <w:b/>
          <w:bCs/>
          <w:color w:val="000000"/>
          <w:sz w:val="22"/>
          <w:szCs w:val="22"/>
        </w:rPr>
        <w:t xml:space="preserve">overty Scenario </w:t>
      </w:r>
    </w:p>
    <w:p w:rsidR="00116EFB" w:rsidRPr="00CF56F5" w:rsidRDefault="00116EFB" w:rsidP="00116EFB">
      <w:pPr>
        <w:autoSpaceDE w:val="0"/>
        <w:autoSpaceDN w:val="0"/>
        <w:adjustRightInd w:val="0"/>
        <w:jc w:val="center"/>
        <w:rPr>
          <w:rFonts w:ascii="Verdana" w:hAnsi="Verdana" w:cs="Verdana"/>
          <w:color w:val="000000"/>
          <w:sz w:val="22"/>
          <w:szCs w:val="22"/>
        </w:rPr>
      </w:pPr>
      <w:r w:rsidRPr="00CF56F5">
        <w:rPr>
          <w:rFonts w:ascii="Verdana" w:hAnsi="Verdana" w:cs="Verdana"/>
          <w:b/>
          <w:bCs/>
          <w:color w:val="000000"/>
          <w:sz w:val="22"/>
          <w:szCs w:val="22"/>
        </w:rPr>
        <w:t xml:space="preserve">Struggling Family Farms </w:t>
      </w:r>
    </w:p>
    <w:p w:rsidR="00116EFB" w:rsidRPr="00CF56F5" w:rsidRDefault="00116EFB" w:rsidP="00116EFB">
      <w:pPr>
        <w:autoSpaceDE w:val="0"/>
        <w:autoSpaceDN w:val="0"/>
        <w:adjustRightInd w:val="0"/>
        <w:rPr>
          <w:rFonts w:ascii="Century Gothic" w:hAnsi="Century Gothic" w:cs="Century Gothic"/>
          <w:color w:val="000000"/>
          <w:sz w:val="23"/>
          <w:szCs w:val="23"/>
        </w:rPr>
      </w:pPr>
      <w:r w:rsidRPr="00CF56F5">
        <w:rPr>
          <w:rFonts w:ascii="Century Gothic" w:hAnsi="Century Gothic" w:cs="Century Gothic"/>
          <w:color w:val="000000"/>
          <w:sz w:val="23"/>
          <w:szCs w:val="23"/>
        </w:rPr>
        <w:t xml:space="preserve">In the mid-West, the farm crisis has hit family farms especially hard. Large “agri-businesses” make it difficult for the smaller family farmers to earn enough to make a living. By producing more crops, large businesses can produce more for less money. Sometimes they can even dictate the prices that they will pay. On the other hand, small farmers often need to deal with crop brokers. They aren’t big enough to demand a price. Instead, they have to accept the price that the broker offers. Brokers tend to offer low prices because they know that the small farmers have to accept it. It’s too expensive for an independent family farmer to bring their own crops to market. As a result, many families have lost their farms. Others are struggling just to earn enough to keep the family business running. </w:t>
      </w:r>
    </w:p>
    <w:p w:rsidR="00116EFB" w:rsidRDefault="00116EFB" w:rsidP="00116EFB">
      <w:pPr>
        <w:autoSpaceDE w:val="0"/>
        <w:autoSpaceDN w:val="0"/>
        <w:adjustRightInd w:val="0"/>
        <w:rPr>
          <w:rFonts w:ascii="Century Gothic" w:hAnsi="Century Gothic" w:cs="Century Gothic"/>
          <w:color w:val="000000"/>
          <w:sz w:val="23"/>
          <w:szCs w:val="23"/>
        </w:rPr>
      </w:pPr>
      <w:r w:rsidRPr="00CF56F5">
        <w:rPr>
          <w:rFonts w:ascii="Century Gothic" w:hAnsi="Century Gothic" w:cs="Century Gothic"/>
          <w:color w:val="000000"/>
          <w:sz w:val="23"/>
          <w:szCs w:val="23"/>
        </w:rPr>
        <w:t xml:space="preserve">What would you do to help address this situation? </w:t>
      </w:r>
    </w:p>
    <w:p w:rsidR="00116EFB" w:rsidRDefault="00116EFB" w:rsidP="00116EFB">
      <w:pPr>
        <w:autoSpaceDE w:val="0"/>
        <w:autoSpaceDN w:val="0"/>
        <w:adjustRightInd w:val="0"/>
        <w:rPr>
          <w:rFonts w:ascii="Century Gothic" w:hAnsi="Century Gothic" w:cs="Century Gothic"/>
          <w:color w:val="000000"/>
          <w:sz w:val="23"/>
          <w:szCs w:val="23"/>
        </w:rPr>
      </w:pPr>
    </w:p>
    <w:tbl>
      <w:tblPr>
        <w:tblStyle w:val="TableGrid"/>
        <w:tblW w:w="9216" w:type="dxa"/>
        <w:tblLook w:val="04A0" w:firstRow="1" w:lastRow="0" w:firstColumn="1" w:lastColumn="0" w:noHBand="0" w:noVBand="1"/>
      </w:tblPr>
      <w:tblGrid>
        <w:gridCol w:w="4608"/>
        <w:gridCol w:w="4608"/>
      </w:tblGrid>
      <w:tr w:rsidR="00116EFB" w:rsidRPr="00014602" w:rsidTr="0096566E">
        <w:trPr>
          <w:trHeight w:val="413"/>
        </w:trPr>
        <w:tc>
          <w:tcPr>
            <w:tcW w:w="4608" w:type="dxa"/>
          </w:tcPr>
          <w:p w:rsidR="00116EFB" w:rsidRPr="00014602" w:rsidRDefault="00116EFB" w:rsidP="0096566E">
            <w:pPr>
              <w:autoSpaceDE w:val="0"/>
              <w:autoSpaceDN w:val="0"/>
              <w:adjustRightInd w:val="0"/>
              <w:jc w:val="center"/>
              <w:rPr>
                <w:rFonts w:ascii="Century Gothic" w:hAnsi="Century Gothic" w:cs="Century Gothic"/>
                <w:b/>
                <w:color w:val="000000"/>
                <w:sz w:val="23"/>
                <w:szCs w:val="23"/>
              </w:rPr>
            </w:pPr>
            <w:r w:rsidRPr="00014602">
              <w:rPr>
                <w:rFonts w:ascii="Century Gothic" w:hAnsi="Century Gothic" w:cs="Century Gothic"/>
                <w:b/>
                <w:color w:val="000000"/>
                <w:sz w:val="23"/>
                <w:szCs w:val="23"/>
              </w:rPr>
              <w:t>Direct Service</w:t>
            </w:r>
            <w:r>
              <w:rPr>
                <w:rFonts w:ascii="Century Gothic" w:hAnsi="Century Gothic" w:cs="Century Gothic"/>
                <w:b/>
                <w:color w:val="000000"/>
                <w:sz w:val="23"/>
                <w:szCs w:val="23"/>
              </w:rPr>
              <w:t xml:space="preserve"> (Charity)</w:t>
            </w:r>
          </w:p>
        </w:tc>
        <w:tc>
          <w:tcPr>
            <w:tcW w:w="4608" w:type="dxa"/>
          </w:tcPr>
          <w:p w:rsidR="00116EFB" w:rsidRPr="00014602" w:rsidRDefault="00116EFB" w:rsidP="0096566E">
            <w:pPr>
              <w:autoSpaceDE w:val="0"/>
              <w:autoSpaceDN w:val="0"/>
              <w:adjustRightInd w:val="0"/>
              <w:jc w:val="center"/>
              <w:rPr>
                <w:rFonts w:ascii="Century Gothic" w:hAnsi="Century Gothic" w:cs="Century Gothic"/>
                <w:b/>
                <w:color w:val="000000"/>
                <w:sz w:val="23"/>
                <w:szCs w:val="23"/>
              </w:rPr>
            </w:pPr>
            <w:r w:rsidRPr="00014602">
              <w:rPr>
                <w:rFonts w:ascii="Century Gothic" w:hAnsi="Century Gothic" w:cs="Century Gothic"/>
                <w:b/>
                <w:color w:val="000000"/>
                <w:sz w:val="23"/>
                <w:szCs w:val="23"/>
              </w:rPr>
              <w:t>Social Change</w:t>
            </w:r>
          </w:p>
        </w:tc>
      </w:tr>
      <w:tr w:rsidR="00116EFB" w:rsidRPr="00014602" w:rsidTr="0096566E">
        <w:trPr>
          <w:trHeight w:val="4787"/>
        </w:trPr>
        <w:tc>
          <w:tcPr>
            <w:tcW w:w="4608" w:type="dxa"/>
          </w:tcPr>
          <w:p w:rsidR="00116EFB" w:rsidRPr="00014602" w:rsidRDefault="00116EFB" w:rsidP="0096566E">
            <w:pPr>
              <w:autoSpaceDE w:val="0"/>
              <w:autoSpaceDN w:val="0"/>
              <w:adjustRightInd w:val="0"/>
              <w:rPr>
                <w:rFonts w:ascii="Century Gothic" w:hAnsi="Century Gothic" w:cs="Century Gothic"/>
                <w:color w:val="000000"/>
                <w:sz w:val="23"/>
                <w:szCs w:val="23"/>
              </w:rPr>
            </w:pPr>
          </w:p>
        </w:tc>
        <w:tc>
          <w:tcPr>
            <w:tcW w:w="4608" w:type="dxa"/>
          </w:tcPr>
          <w:p w:rsidR="00116EFB" w:rsidRPr="00014602" w:rsidRDefault="00116EFB" w:rsidP="0096566E">
            <w:pPr>
              <w:autoSpaceDE w:val="0"/>
              <w:autoSpaceDN w:val="0"/>
              <w:adjustRightInd w:val="0"/>
              <w:rPr>
                <w:rFonts w:ascii="Century Gothic" w:hAnsi="Century Gothic" w:cs="Century Gothic"/>
                <w:color w:val="000000"/>
                <w:sz w:val="23"/>
                <w:szCs w:val="23"/>
              </w:rPr>
            </w:pPr>
          </w:p>
        </w:tc>
      </w:tr>
    </w:tbl>
    <w:p w:rsidR="00116EFB" w:rsidRDefault="00116EFB" w:rsidP="00116EFB">
      <w:pPr>
        <w:autoSpaceDE w:val="0"/>
        <w:autoSpaceDN w:val="0"/>
        <w:adjustRightInd w:val="0"/>
        <w:rPr>
          <w:rFonts w:ascii="Century Gothic" w:hAnsi="Century Gothic" w:cs="Century Gothic"/>
          <w:color w:val="000000"/>
          <w:sz w:val="23"/>
          <w:szCs w:val="23"/>
        </w:rPr>
      </w:pPr>
    </w:p>
    <w:p w:rsidR="00116EFB" w:rsidRPr="00FD7D8E" w:rsidRDefault="00116EFB" w:rsidP="00116EFB">
      <w:pPr>
        <w:autoSpaceDE w:val="0"/>
        <w:autoSpaceDN w:val="0"/>
        <w:adjustRightInd w:val="0"/>
        <w:jc w:val="center"/>
        <w:rPr>
          <w:rFonts w:ascii="Verdana" w:hAnsi="Verdana" w:cs="Verdana"/>
          <w:color w:val="000000"/>
          <w:sz w:val="22"/>
          <w:szCs w:val="22"/>
        </w:rPr>
      </w:pPr>
      <w:r>
        <w:rPr>
          <w:rFonts w:ascii="Verdana" w:hAnsi="Verdana" w:cs="Verdana"/>
          <w:b/>
          <w:bCs/>
          <w:color w:val="000000"/>
          <w:sz w:val="22"/>
          <w:szCs w:val="22"/>
        </w:rPr>
        <w:br w:type="page"/>
      </w:r>
      <w:r>
        <w:rPr>
          <w:rFonts w:ascii="Verdana" w:hAnsi="Verdana" w:cs="Verdana"/>
          <w:b/>
          <w:bCs/>
          <w:color w:val="000000"/>
          <w:sz w:val="22"/>
          <w:szCs w:val="22"/>
        </w:rPr>
        <w:lastRenderedPageBreak/>
        <w:t>P</w:t>
      </w:r>
      <w:r w:rsidRPr="00FD7D8E">
        <w:rPr>
          <w:rFonts w:ascii="Verdana" w:hAnsi="Verdana" w:cs="Verdana"/>
          <w:b/>
          <w:bCs/>
          <w:color w:val="000000"/>
          <w:sz w:val="22"/>
          <w:szCs w:val="22"/>
        </w:rPr>
        <w:t xml:space="preserve">overty Scenario </w:t>
      </w:r>
    </w:p>
    <w:p w:rsidR="00116EFB" w:rsidRPr="00FD7D8E" w:rsidRDefault="00116EFB" w:rsidP="00116EFB">
      <w:pPr>
        <w:autoSpaceDE w:val="0"/>
        <w:autoSpaceDN w:val="0"/>
        <w:adjustRightInd w:val="0"/>
        <w:jc w:val="center"/>
        <w:rPr>
          <w:rFonts w:ascii="Verdana" w:hAnsi="Verdana" w:cs="Verdana"/>
          <w:color w:val="000000"/>
          <w:sz w:val="22"/>
          <w:szCs w:val="22"/>
        </w:rPr>
      </w:pPr>
      <w:r w:rsidRPr="00FD7D8E">
        <w:rPr>
          <w:rFonts w:ascii="Verdana" w:hAnsi="Verdana" w:cs="Verdana"/>
          <w:b/>
          <w:bCs/>
          <w:color w:val="000000"/>
          <w:sz w:val="22"/>
          <w:szCs w:val="22"/>
        </w:rPr>
        <w:t xml:space="preserve">Inadequate Job Skills </w:t>
      </w:r>
    </w:p>
    <w:p w:rsidR="00116EFB" w:rsidRPr="00FD7D8E" w:rsidRDefault="00116EFB" w:rsidP="00116EFB">
      <w:pPr>
        <w:autoSpaceDE w:val="0"/>
        <w:autoSpaceDN w:val="0"/>
        <w:adjustRightInd w:val="0"/>
        <w:rPr>
          <w:rFonts w:ascii="Century Gothic" w:hAnsi="Century Gothic" w:cs="Century Gothic"/>
          <w:color w:val="000000"/>
          <w:sz w:val="23"/>
          <w:szCs w:val="23"/>
        </w:rPr>
      </w:pPr>
      <w:r w:rsidRPr="00FD7D8E">
        <w:rPr>
          <w:rFonts w:ascii="Century Gothic" w:hAnsi="Century Gothic" w:cs="Century Gothic"/>
          <w:i/>
          <w:iCs/>
          <w:color w:val="000000"/>
          <w:sz w:val="23"/>
          <w:szCs w:val="23"/>
        </w:rPr>
        <w:t xml:space="preserve">70% of the new jobs in </w:t>
      </w:r>
      <w:smartTag w:uri="urn:schemas-microsoft-com:office:smarttags" w:element="City">
        <w:smartTag w:uri="urn:schemas-microsoft-com:office:smarttags" w:element="place">
          <w:r w:rsidRPr="00FD7D8E">
            <w:rPr>
              <w:rFonts w:ascii="Century Gothic" w:hAnsi="Century Gothic" w:cs="Century Gothic"/>
              <w:i/>
              <w:iCs/>
              <w:color w:val="000000"/>
              <w:sz w:val="23"/>
              <w:szCs w:val="23"/>
            </w:rPr>
            <w:t>San Francisco</w:t>
          </w:r>
        </w:smartTag>
      </w:smartTag>
      <w:r w:rsidRPr="00FD7D8E">
        <w:rPr>
          <w:rFonts w:ascii="Century Gothic" w:hAnsi="Century Gothic" w:cs="Century Gothic"/>
          <w:i/>
          <w:iCs/>
          <w:color w:val="000000"/>
          <w:sz w:val="23"/>
          <w:szCs w:val="23"/>
        </w:rPr>
        <w:t xml:space="preserve"> require computer skills. These new jobs tend to be higher paying positions – positions that include medical insurance and pay enough to cover the high cost of rental housing. </w:t>
      </w:r>
    </w:p>
    <w:p w:rsidR="00116EFB" w:rsidRPr="00FD7D8E" w:rsidRDefault="00116EFB" w:rsidP="00116EFB">
      <w:pPr>
        <w:autoSpaceDE w:val="0"/>
        <w:autoSpaceDN w:val="0"/>
        <w:adjustRightInd w:val="0"/>
        <w:rPr>
          <w:rFonts w:ascii="Century Gothic" w:hAnsi="Century Gothic" w:cs="Century Gothic"/>
          <w:color w:val="000000"/>
          <w:sz w:val="23"/>
          <w:szCs w:val="23"/>
        </w:rPr>
      </w:pPr>
      <w:r w:rsidRPr="00FD7D8E">
        <w:rPr>
          <w:rFonts w:ascii="Century Gothic" w:hAnsi="Century Gothic" w:cs="Century Gothic"/>
          <w:i/>
          <w:iCs/>
          <w:color w:val="000000"/>
          <w:sz w:val="23"/>
          <w:szCs w:val="23"/>
        </w:rPr>
        <w:t xml:space="preserve">A significant number of immigrant Latinas in </w:t>
      </w:r>
      <w:smartTag w:uri="urn:schemas-microsoft-com:office:smarttags" w:element="City">
        <w:smartTag w:uri="urn:schemas-microsoft-com:office:smarttags" w:element="place">
          <w:r w:rsidRPr="00FD7D8E">
            <w:rPr>
              <w:rFonts w:ascii="Century Gothic" w:hAnsi="Century Gothic" w:cs="Century Gothic"/>
              <w:i/>
              <w:iCs/>
              <w:color w:val="000000"/>
              <w:sz w:val="23"/>
              <w:szCs w:val="23"/>
            </w:rPr>
            <w:t>San Francisco</w:t>
          </w:r>
        </w:smartTag>
      </w:smartTag>
      <w:r w:rsidRPr="00FD7D8E">
        <w:rPr>
          <w:rFonts w:ascii="Century Gothic" w:hAnsi="Century Gothic" w:cs="Century Gothic"/>
          <w:i/>
          <w:iCs/>
          <w:color w:val="000000"/>
          <w:sz w:val="23"/>
          <w:szCs w:val="23"/>
        </w:rPr>
        <w:t xml:space="preserve"> fled their home countries without finishing elementary school. For many, the only jobs they can find are as housecleaners who earn below minimum wage. </w:t>
      </w:r>
    </w:p>
    <w:p w:rsidR="00116EFB" w:rsidRDefault="00116EFB" w:rsidP="00116EFB">
      <w:pPr>
        <w:autoSpaceDE w:val="0"/>
        <w:autoSpaceDN w:val="0"/>
        <w:adjustRightInd w:val="0"/>
        <w:rPr>
          <w:rFonts w:ascii="Century Gothic" w:hAnsi="Century Gothic" w:cs="Century Gothic"/>
          <w:color w:val="000000"/>
          <w:sz w:val="23"/>
          <w:szCs w:val="23"/>
        </w:rPr>
      </w:pPr>
      <w:r w:rsidRPr="00FD7D8E">
        <w:rPr>
          <w:rFonts w:ascii="Century Gothic" w:hAnsi="Century Gothic" w:cs="Century Gothic"/>
          <w:color w:val="000000"/>
          <w:sz w:val="23"/>
          <w:szCs w:val="23"/>
        </w:rPr>
        <w:t xml:space="preserve">What would you do to help address this situation? </w:t>
      </w:r>
    </w:p>
    <w:p w:rsidR="00116EFB" w:rsidRPr="00FD7D8E" w:rsidRDefault="00116EFB" w:rsidP="00116EFB">
      <w:pPr>
        <w:autoSpaceDE w:val="0"/>
        <w:autoSpaceDN w:val="0"/>
        <w:adjustRightInd w:val="0"/>
        <w:rPr>
          <w:rFonts w:ascii="Century Gothic" w:hAnsi="Century Gothic" w:cs="Century Gothic"/>
          <w:color w:val="000000"/>
          <w:sz w:val="23"/>
          <w:szCs w:val="23"/>
        </w:rPr>
      </w:pPr>
    </w:p>
    <w:tbl>
      <w:tblPr>
        <w:tblStyle w:val="TableGrid"/>
        <w:tblW w:w="9216" w:type="dxa"/>
        <w:tblLook w:val="04A0" w:firstRow="1" w:lastRow="0" w:firstColumn="1" w:lastColumn="0" w:noHBand="0" w:noVBand="1"/>
      </w:tblPr>
      <w:tblGrid>
        <w:gridCol w:w="4608"/>
        <w:gridCol w:w="4608"/>
      </w:tblGrid>
      <w:tr w:rsidR="00116EFB" w:rsidRPr="00014602" w:rsidTr="0096566E">
        <w:trPr>
          <w:trHeight w:val="413"/>
        </w:trPr>
        <w:tc>
          <w:tcPr>
            <w:tcW w:w="4608" w:type="dxa"/>
          </w:tcPr>
          <w:p w:rsidR="00116EFB" w:rsidRPr="00014602" w:rsidRDefault="00116EFB" w:rsidP="0096566E">
            <w:pPr>
              <w:autoSpaceDE w:val="0"/>
              <w:autoSpaceDN w:val="0"/>
              <w:adjustRightInd w:val="0"/>
              <w:jc w:val="center"/>
              <w:rPr>
                <w:rFonts w:ascii="Century Gothic" w:hAnsi="Century Gothic" w:cs="Century Gothic"/>
                <w:b/>
                <w:color w:val="000000"/>
                <w:sz w:val="23"/>
                <w:szCs w:val="23"/>
              </w:rPr>
            </w:pPr>
            <w:r w:rsidRPr="00014602">
              <w:rPr>
                <w:rFonts w:ascii="Century Gothic" w:hAnsi="Century Gothic" w:cs="Century Gothic"/>
                <w:b/>
                <w:color w:val="000000"/>
                <w:sz w:val="23"/>
                <w:szCs w:val="23"/>
              </w:rPr>
              <w:t>Direct Service</w:t>
            </w:r>
            <w:r>
              <w:rPr>
                <w:rFonts w:ascii="Century Gothic" w:hAnsi="Century Gothic" w:cs="Century Gothic"/>
                <w:b/>
                <w:color w:val="000000"/>
                <w:sz w:val="23"/>
                <w:szCs w:val="23"/>
              </w:rPr>
              <w:t xml:space="preserve"> (Charity)</w:t>
            </w:r>
          </w:p>
        </w:tc>
        <w:tc>
          <w:tcPr>
            <w:tcW w:w="4608" w:type="dxa"/>
          </w:tcPr>
          <w:p w:rsidR="00116EFB" w:rsidRPr="00014602" w:rsidRDefault="00116EFB" w:rsidP="0096566E">
            <w:pPr>
              <w:autoSpaceDE w:val="0"/>
              <w:autoSpaceDN w:val="0"/>
              <w:adjustRightInd w:val="0"/>
              <w:jc w:val="center"/>
              <w:rPr>
                <w:rFonts w:ascii="Century Gothic" w:hAnsi="Century Gothic" w:cs="Century Gothic"/>
                <w:b/>
                <w:color w:val="000000"/>
                <w:sz w:val="23"/>
                <w:szCs w:val="23"/>
              </w:rPr>
            </w:pPr>
            <w:r w:rsidRPr="00014602">
              <w:rPr>
                <w:rFonts w:ascii="Century Gothic" w:hAnsi="Century Gothic" w:cs="Century Gothic"/>
                <w:b/>
                <w:color w:val="000000"/>
                <w:sz w:val="23"/>
                <w:szCs w:val="23"/>
              </w:rPr>
              <w:t>Social Change</w:t>
            </w:r>
          </w:p>
        </w:tc>
      </w:tr>
      <w:tr w:rsidR="00116EFB" w:rsidRPr="00014602" w:rsidTr="0096566E">
        <w:trPr>
          <w:trHeight w:val="7217"/>
        </w:trPr>
        <w:tc>
          <w:tcPr>
            <w:tcW w:w="4608" w:type="dxa"/>
          </w:tcPr>
          <w:p w:rsidR="00116EFB" w:rsidRPr="00014602" w:rsidRDefault="00116EFB" w:rsidP="0096566E">
            <w:pPr>
              <w:autoSpaceDE w:val="0"/>
              <w:autoSpaceDN w:val="0"/>
              <w:adjustRightInd w:val="0"/>
              <w:rPr>
                <w:rFonts w:ascii="Century Gothic" w:hAnsi="Century Gothic" w:cs="Century Gothic"/>
                <w:color w:val="000000"/>
                <w:sz w:val="23"/>
                <w:szCs w:val="23"/>
              </w:rPr>
            </w:pPr>
          </w:p>
        </w:tc>
        <w:tc>
          <w:tcPr>
            <w:tcW w:w="4608" w:type="dxa"/>
          </w:tcPr>
          <w:p w:rsidR="00116EFB" w:rsidRPr="00014602" w:rsidRDefault="00116EFB" w:rsidP="0096566E">
            <w:pPr>
              <w:autoSpaceDE w:val="0"/>
              <w:autoSpaceDN w:val="0"/>
              <w:adjustRightInd w:val="0"/>
              <w:rPr>
                <w:rFonts w:ascii="Century Gothic" w:hAnsi="Century Gothic" w:cs="Century Gothic"/>
                <w:color w:val="000000"/>
                <w:sz w:val="23"/>
                <w:szCs w:val="23"/>
              </w:rPr>
            </w:pPr>
          </w:p>
        </w:tc>
      </w:tr>
    </w:tbl>
    <w:p w:rsidR="00116EFB" w:rsidRDefault="00116EFB" w:rsidP="00116EFB">
      <w:pPr>
        <w:autoSpaceDE w:val="0"/>
        <w:autoSpaceDN w:val="0"/>
        <w:adjustRightInd w:val="0"/>
        <w:rPr>
          <w:rFonts w:ascii="Century Gothic" w:hAnsi="Century Gothic" w:cs="Century Gothic"/>
          <w:color w:val="000000"/>
          <w:sz w:val="23"/>
          <w:szCs w:val="23"/>
        </w:rPr>
      </w:pPr>
    </w:p>
    <w:p w:rsidR="00116EFB" w:rsidRPr="00FD7D8E" w:rsidRDefault="00116EFB" w:rsidP="00116EFB">
      <w:pPr>
        <w:autoSpaceDE w:val="0"/>
        <w:autoSpaceDN w:val="0"/>
        <w:adjustRightInd w:val="0"/>
        <w:jc w:val="center"/>
        <w:rPr>
          <w:rFonts w:ascii="Verdana" w:hAnsi="Verdana" w:cs="Verdana"/>
          <w:color w:val="000000"/>
          <w:sz w:val="22"/>
          <w:szCs w:val="22"/>
        </w:rPr>
      </w:pPr>
      <w:r>
        <w:rPr>
          <w:rFonts w:ascii="Century Gothic" w:hAnsi="Century Gothic" w:cs="Century Gothic"/>
          <w:color w:val="000000"/>
          <w:sz w:val="23"/>
          <w:szCs w:val="23"/>
        </w:rPr>
        <w:br w:type="page"/>
      </w:r>
      <w:r w:rsidRPr="00FD7D8E">
        <w:rPr>
          <w:rFonts w:ascii="Verdana" w:hAnsi="Verdana" w:cs="Verdana"/>
          <w:b/>
          <w:bCs/>
          <w:color w:val="000000"/>
          <w:sz w:val="22"/>
          <w:szCs w:val="22"/>
        </w:rPr>
        <w:lastRenderedPageBreak/>
        <w:t xml:space="preserve">Poverty Scenario </w:t>
      </w:r>
    </w:p>
    <w:p w:rsidR="00116EFB" w:rsidRPr="00FD7D8E" w:rsidRDefault="00116EFB" w:rsidP="00116EFB">
      <w:pPr>
        <w:autoSpaceDE w:val="0"/>
        <w:autoSpaceDN w:val="0"/>
        <w:adjustRightInd w:val="0"/>
        <w:jc w:val="center"/>
        <w:rPr>
          <w:rFonts w:ascii="Verdana" w:hAnsi="Verdana" w:cs="Verdana"/>
          <w:color w:val="000000"/>
          <w:sz w:val="22"/>
          <w:szCs w:val="22"/>
        </w:rPr>
      </w:pPr>
      <w:r w:rsidRPr="00FD7D8E">
        <w:rPr>
          <w:rFonts w:ascii="Verdana" w:hAnsi="Verdana" w:cs="Verdana"/>
          <w:b/>
          <w:bCs/>
          <w:color w:val="000000"/>
          <w:sz w:val="22"/>
          <w:szCs w:val="22"/>
        </w:rPr>
        <w:t xml:space="preserve">Farm Worker Child Care </w:t>
      </w:r>
    </w:p>
    <w:p w:rsidR="00116EFB" w:rsidRPr="00FD7D8E" w:rsidRDefault="00116EFB" w:rsidP="00116EFB">
      <w:pPr>
        <w:autoSpaceDE w:val="0"/>
        <w:autoSpaceDN w:val="0"/>
        <w:adjustRightInd w:val="0"/>
        <w:rPr>
          <w:rFonts w:ascii="Century Gothic" w:hAnsi="Century Gothic" w:cs="Century Gothic"/>
          <w:color w:val="000000"/>
          <w:sz w:val="23"/>
          <w:szCs w:val="23"/>
        </w:rPr>
      </w:pPr>
      <w:r w:rsidRPr="00FD7D8E">
        <w:rPr>
          <w:rFonts w:ascii="Century Gothic" w:hAnsi="Century Gothic" w:cs="Century Gothic"/>
          <w:color w:val="000000"/>
          <w:sz w:val="23"/>
          <w:szCs w:val="23"/>
        </w:rPr>
        <w:t xml:space="preserve">There are approximately two million migrant farm workers in the </w:t>
      </w:r>
      <w:smartTag w:uri="urn:schemas-microsoft-com:office:smarttags" w:element="country-region">
        <w:smartTag w:uri="urn:schemas-microsoft-com:office:smarttags" w:element="place">
          <w:r w:rsidRPr="00FD7D8E">
            <w:rPr>
              <w:rFonts w:ascii="Century Gothic" w:hAnsi="Century Gothic" w:cs="Century Gothic"/>
              <w:color w:val="000000"/>
              <w:sz w:val="23"/>
              <w:szCs w:val="23"/>
            </w:rPr>
            <w:t>United States</w:t>
          </w:r>
        </w:smartTag>
      </w:smartTag>
      <w:r w:rsidRPr="00FD7D8E">
        <w:rPr>
          <w:rFonts w:ascii="Century Gothic" w:hAnsi="Century Gothic" w:cs="Century Gothic"/>
          <w:color w:val="000000"/>
          <w:sz w:val="23"/>
          <w:szCs w:val="23"/>
        </w:rPr>
        <w:t xml:space="preserve">. Farm laborers work long hours and earn poor wages in dehumanizing conditions. According to the U.S. Department of Labor, they are among the poorest of the poor in the </w:t>
      </w:r>
      <w:smartTag w:uri="urn:schemas-microsoft-com:office:smarttags" w:element="country-region">
        <w:smartTag w:uri="urn:schemas-microsoft-com:office:smarttags" w:element="place">
          <w:r w:rsidRPr="00FD7D8E">
            <w:rPr>
              <w:rFonts w:ascii="Century Gothic" w:hAnsi="Century Gothic" w:cs="Century Gothic"/>
              <w:color w:val="000000"/>
              <w:sz w:val="23"/>
              <w:szCs w:val="23"/>
            </w:rPr>
            <w:t>United States</w:t>
          </w:r>
        </w:smartTag>
      </w:smartTag>
      <w:r w:rsidRPr="00FD7D8E">
        <w:rPr>
          <w:rFonts w:ascii="Century Gothic" w:hAnsi="Century Gothic" w:cs="Century Gothic"/>
          <w:color w:val="000000"/>
          <w:sz w:val="23"/>
          <w:szCs w:val="23"/>
        </w:rPr>
        <w:t xml:space="preserve">. </w:t>
      </w:r>
    </w:p>
    <w:p w:rsidR="00116EFB" w:rsidRPr="00FD7D8E" w:rsidRDefault="00116EFB" w:rsidP="00116EFB">
      <w:pPr>
        <w:autoSpaceDE w:val="0"/>
        <w:autoSpaceDN w:val="0"/>
        <w:adjustRightInd w:val="0"/>
        <w:rPr>
          <w:rFonts w:ascii="Century Gothic" w:hAnsi="Century Gothic" w:cs="Century Gothic"/>
          <w:color w:val="000000"/>
          <w:sz w:val="23"/>
          <w:szCs w:val="23"/>
        </w:rPr>
      </w:pPr>
      <w:r w:rsidRPr="00FD7D8E">
        <w:rPr>
          <w:rFonts w:ascii="Century Gothic" w:hAnsi="Century Gothic" w:cs="Century Gothic"/>
          <w:color w:val="000000"/>
          <w:sz w:val="23"/>
          <w:szCs w:val="23"/>
        </w:rPr>
        <w:t xml:space="preserve">Child care is one of many challenges facing migrant farm worker families. During peak harvest times, both parents work in the fields for extended periods of time. Yet, the cost of child care is prohibitive. Children are often left by themselves or a young sibling is asked to care for their younger brothers and sisters. </w:t>
      </w:r>
    </w:p>
    <w:p w:rsidR="00116EFB" w:rsidRDefault="00116EFB" w:rsidP="00116EFB">
      <w:pPr>
        <w:autoSpaceDE w:val="0"/>
        <w:autoSpaceDN w:val="0"/>
        <w:adjustRightInd w:val="0"/>
        <w:rPr>
          <w:rFonts w:ascii="Century Gothic" w:hAnsi="Century Gothic" w:cs="Century Gothic"/>
          <w:color w:val="000000"/>
          <w:sz w:val="23"/>
          <w:szCs w:val="23"/>
        </w:rPr>
      </w:pPr>
      <w:r w:rsidRPr="00FD7D8E">
        <w:rPr>
          <w:rFonts w:ascii="Century Gothic" w:hAnsi="Century Gothic" w:cs="Century Gothic"/>
          <w:color w:val="000000"/>
          <w:sz w:val="23"/>
          <w:szCs w:val="23"/>
        </w:rPr>
        <w:t xml:space="preserve">What would you do to help address this situation? </w:t>
      </w:r>
    </w:p>
    <w:p w:rsidR="00116EFB" w:rsidRPr="00FD7D8E" w:rsidRDefault="00116EFB" w:rsidP="00116EFB">
      <w:pPr>
        <w:autoSpaceDE w:val="0"/>
        <w:autoSpaceDN w:val="0"/>
        <w:adjustRightInd w:val="0"/>
        <w:rPr>
          <w:rFonts w:ascii="Century Gothic" w:hAnsi="Century Gothic" w:cs="Century Gothic"/>
          <w:color w:val="000000"/>
          <w:sz w:val="23"/>
          <w:szCs w:val="23"/>
        </w:rPr>
      </w:pPr>
    </w:p>
    <w:tbl>
      <w:tblPr>
        <w:tblStyle w:val="TableGrid"/>
        <w:tblW w:w="9216" w:type="dxa"/>
        <w:tblLook w:val="04A0" w:firstRow="1" w:lastRow="0" w:firstColumn="1" w:lastColumn="0" w:noHBand="0" w:noVBand="1"/>
      </w:tblPr>
      <w:tblGrid>
        <w:gridCol w:w="4608"/>
        <w:gridCol w:w="4608"/>
      </w:tblGrid>
      <w:tr w:rsidR="00116EFB" w:rsidRPr="00014602" w:rsidTr="0096566E">
        <w:trPr>
          <w:trHeight w:val="413"/>
        </w:trPr>
        <w:tc>
          <w:tcPr>
            <w:tcW w:w="4608" w:type="dxa"/>
          </w:tcPr>
          <w:p w:rsidR="00116EFB" w:rsidRPr="00014602" w:rsidRDefault="00116EFB" w:rsidP="0096566E">
            <w:pPr>
              <w:autoSpaceDE w:val="0"/>
              <w:autoSpaceDN w:val="0"/>
              <w:adjustRightInd w:val="0"/>
              <w:jc w:val="center"/>
              <w:rPr>
                <w:rFonts w:ascii="Century Gothic" w:hAnsi="Century Gothic" w:cs="Century Gothic"/>
                <w:b/>
                <w:color w:val="000000"/>
                <w:sz w:val="23"/>
                <w:szCs w:val="23"/>
              </w:rPr>
            </w:pPr>
            <w:r w:rsidRPr="00014602">
              <w:rPr>
                <w:rFonts w:ascii="Century Gothic" w:hAnsi="Century Gothic" w:cs="Century Gothic"/>
                <w:b/>
                <w:color w:val="000000"/>
                <w:sz w:val="23"/>
                <w:szCs w:val="23"/>
              </w:rPr>
              <w:t>Direct Service</w:t>
            </w:r>
            <w:r>
              <w:rPr>
                <w:rFonts w:ascii="Century Gothic" w:hAnsi="Century Gothic" w:cs="Century Gothic"/>
                <w:b/>
                <w:color w:val="000000"/>
                <w:sz w:val="23"/>
                <w:szCs w:val="23"/>
              </w:rPr>
              <w:t xml:space="preserve"> (Charity)</w:t>
            </w:r>
          </w:p>
        </w:tc>
        <w:tc>
          <w:tcPr>
            <w:tcW w:w="4608" w:type="dxa"/>
          </w:tcPr>
          <w:p w:rsidR="00116EFB" w:rsidRPr="00014602" w:rsidRDefault="00116EFB" w:rsidP="0096566E">
            <w:pPr>
              <w:autoSpaceDE w:val="0"/>
              <w:autoSpaceDN w:val="0"/>
              <w:adjustRightInd w:val="0"/>
              <w:jc w:val="center"/>
              <w:rPr>
                <w:rFonts w:ascii="Century Gothic" w:hAnsi="Century Gothic" w:cs="Century Gothic"/>
                <w:b/>
                <w:color w:val="000000"/>
                <w:sz w:val="23"/>
                <w:szCs w:val="23"/>
              </w:rPr>
            </w:pPr>
            <w:r w:rsidRPr="00014602">
              <w:rPr>
                <w:rFonts w:ascii="Century Gothic" w:hAnsi="Century Gothic" w:cs="Century Gothic"/>
                <w:b/>
                <w:color w:val="000000"/>
                <w:sz w:val="23"/>
                <w:szCs w:val="23"/>
              </w:rPr>
              <w:t>Social Change</w:t>
            </w:r>
          </w:p>
        </w:tc>
      </w:tr>
      <w:tr w:rsidR="00116EFB" w:rsidRPr="00014602" w:rsidTr="0096566E">
        <w:trPr>
          <w:trHeight w:val="6290"/>
        </w:trPr>
        <w:tc>
          <w:tcPr>
            <w:tcW w:w="4608" w:type="dxa"/>
          </w:tcPr>
          <w:p w:rsidR="00116EFB" w:rsidRPr="00014602" w:rsidRDefault="00116EFB" w:rsidP="0096566E">
            <w:pPr>
              <w:autoSpaceDE w:val="0"/>
              <w:autoSpaceDN w:val="0"/>
              <w:adjustRightInd w:val="0"/>
              <w:rPr>
                <w:rFonts w:ascii="Century Gothic" w:hAnsi="Century Gothic" w:cs="Century Gothic"/>
                <w:color w:val="000000"/>
                <w:sz w:val="23"/>
                <w:szCs w:val="23"/>
              </w:rPr>
            </w:pPr>
          </w:p>
        </w:tc>
        <w:tc>
          <w:tcPr>
            <w:tcW w:w="4608" w:type="dxa"/>
          </w:tcPr>
          <w:p w:rsidR="00116EFB" w:rsidRPr="00014602" w:rsidRDefault="00116EFB" w:rsidP="0096566E">
            <w:pPr>
              <w:autoSpaceDE w:val="0"/>
              <w:autoSpaceDN w:val="0"/>
              <w:adjustRightInd w:val="0"/>
              <w:rPr>
                <w:rFonts w:ascii="Century Gothic" w:hAnsi="Century Gothic" w:cs="Century Gothic"/>
                <w:color w:val="000000"/>
                <w:sz w:val="23"/>
                <w:szCs w:val="23"/>
              </w:rPr>
            </w:pPr>
          </w:p>
        </w:tc>
      </w:tr>
    </w:tbl>
    <w:p w:rsidR="00116EFB" w:rsidRPr="00014602" w:rsidRDefault="00116EFB" w:rsidP="00116EFB">
      <w:pPr>
        <w:autoSpaceDE w:val="0"/>
        <w:autoSpaceDN w:val="0"/>
        <w:adjustRightInd w:val="0"/>
        <w:jc w:val="left"/>
        <w:rPr>
          <w:rFonts w:ascii="Century Gothic" w:hAnsi="Century Gothic" w:cs="Century Gothic"/>
          <w:color w:val="000000"/>
          <w:sz w:val="23"/>
          <w:szCs w:val="23"/>
        </w:rPr>
      </w:pPr>
      <w:r>
        <w:rPr>
          <w:rFonts w:ascii="Century Gothic" w:hAnsi="Century Gothic" w:cs="Century Gothic"/>
          <w:color w:val="000000"/>
          <w:sz w:val="23"/>
          <w:szCs w:val="23"/>
        </w:rPr>
        <w:tab/>
      </w:r>
      <w:r>
        <w:rPr>
          <w:rFonts w:ascii="Century Gothic" w:hAnsi="Century Gothic" w:cs="Century Gothic"/>
          <w:color w:val="000000"/>
          <w:sz w:val="23"/>
          <w:szCs w:val="23"/>
        </w:rPr>
        <w:tab/>
      </w:r>
      <w:r>
        <w:rPr>
          <w:rFonts w:ascii="Century Gothic" w:hAnsi="Century Gothic" w:cs="Century Gothic"/>
          <w:color w:val="000000"/>
          <w:sz w:val="23"/>
          <w:szCs w:val="23"/>
        </w:rPr>
        <w:tab/>
      </w:r>
      <w:r>
        <w:rPr>
          <w:rFonts w:ascii="Century Gothic" w:hAnsi="Century Gothic" w:cs="Century Gothic"/>
          <w:color w:val="000000"/>
          <w:sz w:val="23"/>
          <w:szCs w:val="23"/>
        </w:rPr>
        <w:tab/>
      </w:r>
      <w:r>
        <w:rPr>
          <w:rFonts w:ascii="Verdana" w:hAnsi="Verdana"/>
        </w:rPr>
        <w:br w:type="page"/>
      </w:r>
      <w:r>
        <w:rPr>
          <w:rFonts w:ascii="Comic Sans MS" w:hAnsi="Comic Sans MS"/>
        </w:rPr>
        <w:lastRenderedPageBreak/>
        <w:t>Car Scenario (Personal Application)</w:t>
      </w:r>
    </w:p>
    <w:p w:rsidR="00116EFB" w:rsidRDefault="00116EFB" w:rsidP="00116EFB">
      <w:pPr>
        <w:rPr>
          <w:rFonts w:ascii="Comic Sans MS" w:hAnsi="Comic Sans MS"/>
        </w:rPr>
      </w:pPr>
      <w:r w:rsidRPr="00470DE9">
        <w:rPr>
          <w:rFonts w:ascii="Comic Sans MS" w:hAnsi="Comic Sans MS"/>
        </w:rPr>
        <w:t>You are approaching your 16</w:t>
      </w:r>
      <w:r w:rsidRPr="00470DE9">
        <w:rPr>
          <w:rFonts w:ascii="Comic Sans MS" w:hAnsi="Comic Sans MS"/>
          <w:vertAlign w:val="superscript"/>
        </w:rPr>
        <w:t>th</w:t>
      </w:r>
      <w:r>
        <w:rPr>
          <w:rFonts w:ascii="Comic Sans MS" w:hAnsi="Comic Sans MS"/>
        </w:rPr>
        <w:t xml:space="preserve"> birthday, and you have heard your parents talk about getting a car for you.</w:t>
      </w:r>
      <w:r w:rsidR="00873111">
        <w:rPr>
          <w:rFonts w:ascii="Comic Sans MS" w:hAnsi="Comic Sans MS"/>
        </w:rPr>
        <w:t xml:space="preserve"> </w:t>
      </w:r>
      <w:r>
        <w:rPr>
          <w:rFonts w:ascii="Comic Sans MS" w:hAnsi="Comic Sans MS"/>
        </w:rPr>
        <w:t>Many of your friends have gotten or are getting a car soon.</w:t>
      </w:r>
      <w:r w:rsidR="00873111">
        <w:rPr>
          <w:rFonts w:ascii="Comic Sans MS" w:hAnsi="Comic Sans MS"/>
        </w:rPr>
        <w:t xml:space="preserve"> </w:t>
      </w:r>
      <w:r>
        <w:rPr>
          <w:rFonts w:ascii="Comic Sans MS" w:hAnsi="Comic Sans MS"/>
        </w:rPr>
        <w:t>You know it will be a hardship for your family to purchase a car.</w:t>
      </w:r>
      <w:r w:rsidR="00873111">
        <w:rPr>
          <w:rFonts w:ascii="Comic Sans MS" w:hAnsi="Comic Sans MS"/>
        </w:rPr>
        <w:t xml:space="preserve"> </w:t>
      </w:r>
      <w:r>
        <w:rPr>
          <w:rFonts w:ascii="Comic Sans MS" w:hAnsi="Comic Sans MS"/>
        </w:rPr>
        <w:t>You have heard that the smog levels in the area have increased tremendously due to fuel emissions.</w:t>
      </w:r>
      <w:r w:rsidR="00873111">
        <w:rPr>
          <w:rFonts w:ascii="Comic Sans MS" w:hAnsi="Comic Sans MS"/>
        </w:rPr>
        <w:t xml:space="preserve"> </w:t>
      </w:r>
      <w:r>
        <w:rPr>
          <w:rFonts w:ascii="Comic Sans MS" w:hAnsi="Comic Sans MS"/>
        </w:rPr>
        <w:t>Considering the common good of all who would be affected by your having a car, brainstorm some options for having your transportation needs met.</w:t>
      </w:r>
      <w:r w:rsidR="00873111">
        <w:rPr>
          <w:rFonts w:ascii="Comic Sans MS" w:hAnsi="Comic Sans MS"/>
        </w:rPr>
        <w:t xml:space="preserve"> </w:t>
      </w:r>
      <w:r>
        <w:rPr>
          <w:rFonts w:ascii="Comic Sans MS" w:hAnsi="Comic Sans MS"/>
        </w:rPr>
        <w:t>(Decide which option best balances the well-being of the environment with your well-being.)</w:t>
      </w:r>
      <w:r w:rsidR="00873111">
        <w:rPr>
          <w:rFonts w:ascii="Comic Sans MS" w:hAnsi="Comic Sans MS"/>
        </w:rPr>
        <w:t xml:space="preserve"> </w:t>
      </w:r>
    </w:p>
    <w:p w:rsidR="00116EFB" w:rsidRDefault="00116EFB" w:rsidP="00116EFB">
      <w:pPr>
        <w:rPr>
          <w:rFonts w:ascii="Comic Sans MS" w:hAnsi="Comic Sans MS"/>
        </w:rPr>
      </w:pPr>
    </w:p>
    <w:p w:rsidR="00116EFB" w:rsidRDefault="00116EFB" w:rsidP="00116EFB">
      <w:pPr>
        <w:rPr>
          <w:rFonts w:ascii="Comic Sans MS" w:hAnsi="Comic Sans MS"/>
        </w:rPr>
      </w:pPr>
    </w:p>
    <w:p w:rsidR="00116EFB" w:rsidRDefault="00116EFB" w:rsidP="00116EFB">
      <w:pPr>
        <w:jc w:val="center"/>
        <w:rPr>
          <w:rFonts w:ascii="Comic Sans MS" w:hAnsi="Comic Sans MS"/>
          <w:i/>
        </w:rPr>
      </w:pPr>
      <w:r>
        <w:rPr>
          <w:rFonts w:ascii="Comic Sans MS" w:hAnsi="Comic Sans MS"/>
          <w:i/>
        </w:rPr>
        <w:t>Teacher Background</w:t>
      </w:r>
    </w:p>
    <w:p w:rsidR="00116EFB" w:rsidRPr="00014602" w:rsidRDefault="00116EFB" w:rsidP="00116EFB">
      <w:pPr>
        <w:rPr>
          <w:rFonts w:ascii="Comic Sans MS" w:hAnsi="Comic Sans MS"/>
        </w:rPr>
      </w:pPr>
      <w:r w:rsidRPr="00014602">
        <w:rPr>
          <w:rFonts w:ascii="Comic Sans MS" w:hAnsi="Comic Sans MS"/>
        </w:rPr>
        <w:t>The goal is to choose an option that does the least harm to self, community, and the integrity of creation.</w:t>
      </w:r>
    </w:p>
    <w:p w:rsidR="00116EFB" w:rsidRPr="00014602" w:rsidRDefault="00116EFB" w:rsidP="00116EFB">
      <w:pPr>
        <w:rPr>
          <w:rFonts w:ascii="Comic Sans MS" w:hAnsi="Comic Sans MS"/>
        </w:rPr>
      </w:pPr>
    </w:p>
    <w:p w:rsidR="00116EFB" w:rsidRPr="00014602" w:rsidRDefault="00116EFB" w:rsidP="00116EFB">
      <w:pPr>
        <w:rPr>
          <w:rFonts w:ascii="Comic Sans MS" w:hAnsi="Comic Sans MS"/>
        </w:rPr>
      </w:pPr>
      <w:r w:rsidRPr="00014602">
        <w:rPr>
          <w:rFonts w:ascii="Comic Sans MS" w:hAnsi="Comic Sans MS"/>
        </w:rPr>
        <w:t>Possibilities that might be considered:</w:t>
      </w:r>
    </w:p>
    <w:p w:rsidR="00116EFB" w:rsidRPr="00014602" w:rsidRDefault="00116EFB" w:rsidP="00116EFB">
      <w:pPr>
        <w:numPr>
          <w:ilvl w:val="0"/>
          <w:numId w:val="22"/>
        </w:numPr>
        <w:jc w:val="left"/>
        <w:rPr>
          <w:rFonts w:ascii="Comic Sans MS" w:hAnsi="Comic Sans MS"/>
          <w:i/>
          <w:sz w:val="22"/>
        </w:rPr>
      </w:pPr>
      <w:r w:rsidRPr="00014602">
        <w:rPr>
          <w:rFonts w:ascii="Comic Sans MS" w:hAnsi="Comic Sans MS"/>
          <w:i/>
          <w:sz w:val="22"/>
        </w:rPr>
        <w:t>One might choose a very fuel-efficient car—even though it is not a popular as a light truck or SUV.</w:t>
      </w:r>
      <w:r w:rsidR="00873111">
        <w:rPr>
          <w:rFonts w:ascii="Comic Sans MS" w:hAnsi="Comic Sans MS"/>
          <w:i/>
          <w:sz w:val="22"/>
        </w:rPr>
        <w:t xml:space="preserve"> </w:t>
      </w:r>
    </w:p>
    <w:p w:rsidR="00116EFB" w:rsidRPr="00014602" w:rsidRDefault="00116EFB" w:rsidP="00116EFB">
      <w:pPr>
        <w:numPr>
          <w:ilvl w:val="0"/>
          <w:numId w:val="22"/>
        </w:numPr>
        <w:jc w:val="left"/>
        <w:rPr>
          <w:rFonts w:ascii="Comic Sans MS" w:hAnsi="Comic Sans MS"/>
          <w:i/>
          <w:sz w:val="22"/>
        </w:rPr>
      </w:pPr>
      <w:r w:rsidRPr="00014602">
        <w:rPr>
          <w:rFonts w:ascii="Comic Sans MS" w:hAnsi="Comic Sans MS"/>
          <w:i/>
          <w:sz w:val="22"/>
        </w:rPr>
        <w:t>One might choose a used car so that he is reusing natural resources rather than consuming them to make a new car.</w:t>
      </w:r>
    </w:p>
    <w:p w:rsidR="00116EFB" w:rsidRPr="00014602" w:rsidRDefault="00116EFB" w:rsidP="00116EFB">
      <w:pPr>
        <w:numPr>
          <w:ilvl w:val="0"/>
          <w:numId w:val="22"/>
        </w:numPr>
        <w:jc w:val="left"/>
        <w:rPr>
          <w:rFonts w:ascii="Comic Sans MS" w:hAnsi="Comic Sans MS"/>
          <w:i/>
          <w:sz w:val="22"/>
        </w:rPr>
      </w:pPr>
      <w:r w:rsidRPr="00014602">
        <w:rPr>
          <w:rFonts w:ascii="Comic Sans MS" w:hAnsi="Comic Sans MS"/>
          <w:i/>
          <w:sz w:val="22"/>
        </w:rPr>
        <w:t>One might turn down the car and ask to use the money in some other way.</w:t>
      </w:r>
    </w:p>
    <w:p w:rsidR="00116EFB" w:rsidRPr="00014602" w:rsidRDefault="00116EFB" w:rsidP="00116EFB">
      <w:pPr>
        <w:numPr>
          <w:ilvl w:val="0"/>
          <w:numId w:val="22"/>
        </w:numPr>
        <w:jc w:val="left"/>
        <w:rPr>
          <w:rFonts w:ascii="Comic Sans MS" w:hAnsi="Comic Sans MS"/>
          <w:i/>
          <w:sz w:val="22"/>
        </w:rPr>
      </w:pPr>
      <w:r w:rsidRPr="00014602">
        <w:rPr>
          <w:rFonts w:ascii="Comic Sans MS" w:hAnsi="Comic Sans MS"/>
          <w:i/>
          <w:sz w:val="22"/>
        </w:rPr>
        <w:t>Consider walking, taking the bus, or letting his parents take him.</w:t>
      </w:r>
    </w:p>
    <w:p w:rsidR="00116EFB" w:rsidRPr="00014602" w:rsidRDefault="00116EFB" w:rsidP="00116EFB">
      <w:pPr>
        <w:numPr>
          <w:ilvl w:val="0"/>
          <w:numId w:val="22"/>
        </w:numPr>
        <w:jc w:val="left"/>
        <w:rPr>
          <w:rFonts w:ascii="Comic Sans MS" w:hAnsi="Comic Sans MS"/>
          <w:i/>
          <w:sz w:val="22"/>
        </w:rPr>
      </w:pPr>
      <w:r w:rsidRPr="00014602">
        <w:rPr>
          <w:rFonts w:ascii="Comic Sans MS" w:hAnsi="Comic Sans MS"/>
          <w:i/>
          <w:sz w:val="22"/>
        </w:rPr>
        <w:t>One might accept the car, but lobby for legislation that sets higher standards for fuel efficiency and emissions.</w:t>
      </w:r>
    </w:p>
    <w:p w:rsidR="00116EFB" w:rsidRPr="00014602" w:rsidRDefault="00116EFB" w:rsidP="00116EFB">
      <w:pPr>
        <w:numPr>
          <w:ilvl w:val="0"/>
          <w:numId w:val="22"/>
        </w:numPr>
        <w:jc w:val="left"/>
        <w:rPr>
          <w:rFonts w:ascii="Comic Sans MS" w:hAnsi="Comic Sans MS"/>
          <w:i/>
          <w:sz w:val="22"/>
        </w:rPr>
      </w:pPr>
      <w:r w:rsidRPr="00014602">
        <w:rPr>
          <w:rFonts w:ascii="Comic Sans MS" w:hAnsi="Comic Sans MS"/>
          <w:i/>
          <w:sz w:val="22"/>
        </w:rPr>
        <w:t>One might accept the car and car pool with friends in order to cut down on gas consumption.</w:t>
      </w:r>
      <w:r w:rsidR="00873111">
        <w:rPr>
          <w:rFonts w:ascii="Comic Sans MS" w:hAnsi="Comic Sans MS"/>
          <w:i/>
          <w:sz w:val="22"/>
        </w:rPr>
        <w:t xml:space="preserve"> </w:t>
      </w:r>
      <w:r w:rsidRPr="00014602">
        <w:rPr>
          <w:rFonts w:ascii="Comic Sans MS" w:hAnsi="Comic Sans MS"/>
          <w:i/>
          <w:sz w:val="22"/>
        </w:rPr>
        <w:t>Consider running errands for Mom and Dad on the way home!</w:t>
      </w:r>
    </w:p>
    <w:p w:rsidR="00116EFB" w:rsidRPr="00AA7FDF" w:rsidRDefault="00116EFB" w:rsidP="00116EFB">
      <w:pPr>
        <w:rPr>
          <w:rFonts w:ascii="Comic Sans MS" w:hAnsi="Comic Sans MS"/>
          <w:sz w:val="20"/>
          <w:szCs w:val="20"/>
        </w:rPr>
      </w:pPr>
      <w:r w:rsidRPr="00AA7FDF">
        <w:rPr>
          <w:rFonts w:ascii="Comic Sans MS" w:hAnsi="Comic Sans MS"/>
          <w:sz w:val="20"/>
          <w:szCs w:val="20"/>
        </w:rPr>
        <w:t xml:space="preserve">(Living Justice and Peace, St. Mary’s Press p. 277) </w:t>
      </w:r>
    </w:p>
    <w:p w:rsidR="00116EFB" w:rsidRDefault="00116EFB" w:rsidP="00116EFB">
      <w:pPr>
        <w:jc w:val="center"/>
      </w:pPr>
    </w:p>
    <w:p w:rsidR="008E7B0D" w:rsidRDefault="008E7B0D">
      <w:r>
        <w:br w:type="page"/>
      </w:r>
    </w:p>
    <w:p w:rsidR="008E7B0D" w:rsidRPr="008E7B0D" w:rsidRDefault="008E7B0D" w:rsidP="008E7B0D">
      <w:pPr>
        <w:jc w:val="center"/>
        <w:rPr>
          <w:b/>
          <w:sz w:val="32"/>
        </w:rPr>
      </w:pPr>
      <w:r w:rsidRPr="008E7B0D">
        <w:rPr>
          <w:b/>
          <w:sz w:val="32"/>
        </w:rPr>
        <w:lastRenderedPageBreak/>
        <w:t>The Seven Basic Themes of Catholic Social Teaching</w:t>
      </w:r>
    </w:p>
    <w:tbl>
      <w:tblPr>
        <w:tblStyle w:val="TableGrid"/>
        <w:tblW w:w="0" w:type="auto"/>
        <w:tblLook w:val="04A0" w:firstRow="1" w:lastRow="0" w:firstColumn="1" w:lastColumn="0" w:noHBand="0" w:noVBand="1"/>
      </w:tblPr>
      <w:tblGrid>
        <w:gridCol w:w="648"/>
        <w:gridCol w:w="2970"/>
        <w:gridCol w:w="5958"/>
      </w:tblGrid>
      <w:tr w:rsidR="008E7B0D" w:rsidTr="008E7B0D">
        <w:tc>
          <w:tcPr>
            <w:tcW w:w="3618" w:type="dxa"/>
            <w:gridSpan w:val="2"/>
          </w:tcPr>
          <w:p w:rsidR="008E7B0D" w:rsidRDefault="008E7B0D" w:rsidP="008E7B0D">
            <w:pPr>
              <w:ind w:firstLine="0"/>
              <w:jc w:val="left"/>
              <w:rPr>
                <w:b/>
              </w:rPr>
            </w:pPr>
            <w:r>
              <w:rPr>
                <w:noProof/>
              </w:rPr>
              <w:drawing>
                <wp:inline distT="0" distB="0" distL="0" distR="0" wp14:anchorId="0908C568" wp14:editId="3089EC17">
                  <wp:extent cx="2115185" cy="2549525"/>
                  <wp:effectExtent l="0" t="0" r="0" b="3175"/>
                  <wp:docPr id="11" name="Picture 1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185" cy="2549525"/>
                          </a:xfrm>
                          <a:prstGeom prst="rect">
                            <a:avLst/>
                          </a:prstGeom>
                          <a:noFill/>
                          <a:ln>
                            <a:noFill/>
                          </a:ln>
                        </pic:spPr>
                      </pic:pic>
                    </a:graphicData>
                  </a:graphic>
                </wp:inline>
              </w:drawing>
            </w:r>
          </w:p>
        </w:tc>
        <w:tc>
          <w:tcPr>
            <w:tcW w:w="5958" w:type="dxa"/>
            <w:vAlign w:val="center"/>
          </w:tcPr>
          <w:p w:rsidR="008E7B0D" w:rsidRDefault="008E7B0D" w:rsidP="008E7B0D">
            <w:pPr>
              <w:pStyle w:val="NormalWeb"/>
              <w:jc w:val="center"/>
            </w:pPr>
            <w:r>
              <w:rPr>
                <w:rStyle w:val="homepage-copy"/>
                <w:rFonts w:ascii="Arial" w:hAnsi="Arial" w:cs="Arial"/>
                <w:i/>
                <w:iCs/>
                <w:sz w:val="20"/>
                <w:szCs w:val="20"/>
              </w:rPr>
              <w:t>Sr. Joan Hart, SSND, created this diagram as a way to help people understand the seven basic themes of Catholic Social Teaching. The accompanying article explains the link between each theme and each part of the house.</w:t>
            </w:r>
          </w:p>
          <w:p w:rsidR="008E7B0D" w:rsidRDefault="008E7B0D" w:rsidP="008E7B0D">
            <w:pPr>
              <w:ind w:firstLine="0"/>
              <w:jc w:val="center"/>
              <w:rPr>
                <w:b/>
              </w:rPr>
            </w:pPr>
            <w:r>
              <w:rPr>
                <w:rFonts w:ascii="Arial" w:hAnsi="Arial" w:cs="Arial"/>
                <w:i/>
                <w:iCs/>
                <w:sz w:val="20"/>
                <w:szCs w:val="20"/>
              </w:rPr>
              <w:t xml:space="preserve">Sr. Joan </w:t>
            </w:r>
            <w:r>
              <w:rPr>
                <w:rStyle w:val="Emphasis"/>
                <w:rFonts w:ascii="Arial" w:hAnsi="Arial" w:cs="Arial"/>
                <w:sz w:val="20"/>
                <w:szCs w:val="20"/>
              </w:rPr>
              <w:t>has been involved in justice and peace education for the past 30 years and served on the NCCB/USCC Task Force on Catholic Social Teaching and Catholic Education from 1996-98.</w:t>
            </w:r>
          </w:p>
        </w:tc>
      </w:tr>
      <w:tr w:rsidR="008E7B0D" w:rsidTr="008E7B0D">
        <w:tc>
          <w:tcPr>
            <w:tcW w:w="648" w:type="dxa"/>
            <w:vAlign w:val="center"/>
          </w:tcPr>
          <w:p w:rsidR="008E7B0D" w:rsidRDefault="008E7B0D" w:rsidP="008E7B0D">
            <w:pPr>
              <w:ind w:firstLine="0"/>
              <w:jc w:val="right"/>
              <w:rPr>
                <w:noProof/>
              </w:rPr>
            </w:pPr>
            <w:r>
              <w:rPr>
                <w:noProof/>
              </w:rPr>
              <w:drawing>
                <wp:inline distT="0" distB="0" distL="0" distR="0" wp14:anchorId="42A5FFA8" wp14:editId="754DAAC4">
                  <wp:extent cx="120015" cy="267970"/>
                  <wp:effectExtent l="0" t="0" r="0" b="0"/>
                  <wp:docPr id="12" name="Picture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 cy="267970"/>
                          </a:xfrm>
                          <a:prstGeom prst="rect">
                            <a:avLst/>
                          </a:prstGeom>
                          <a:noFill/>
                          <a:ln>
                            <a:noFill/>
                          </a:ln>
                        </pic:spPr>
                      </pic:pic>
                    </a:graphicData>
                  </a:graphic>
                </wp:inline>
              </w:drawing>
            </w:r>
          </w:p>
        </w:tc>
        <w:tc>
          <w:tcPr>
            <w:tcW w:w="8928" w:type="dxa"/>
            <w:gridSpan w:val="2"/>
            <w:vAlign w:val="center"/>
          </w:tcPr>
          <w:p w:rsidR="008E7B0D" w:rsidRPr="008E7B0D" w:rsidRDefault="008E7B0D" w:rsidP="008E7B0D">
            <w:pPr>
              <w:pStyle w:val="NormalWeb"/>
              <w:spacing w:before="0" w:beforeAutospacing="0" w:after="0" w:afterAutospacing="0"/>
              <w:ind w:firstLine="0"/>
              <w:rPr>
                <w:rStyle w:val="homepage-copy"/>
                <w:rFonts w:ascii="Arial" w:hAnsi="Arial" w:cs="Arial"/>
                <w:i/>
                <w:iCs/>
                <w:sz w:val="18"/>
                <w:szCs w:val="18"/>
              </w:rPr>
            </w:pPr>
            <w:r w:rsidRPr="008E7B0D">
              <w:rPr>
                <w:rStyle w:val="homepage-copy"/>
                <w:rFonts w:ascii="Arial" w:hAnsi="Arial" w:cs="Arial"/>
                <w:i/>
                <w:iCs/>
                <w:sz w:val="18"/>
                <w:szCs w:val="18"/>
              </w:rPr>
              <w:t>The foundation of the house is our fundamental belief in the dignity of the human person. This is so important that we need to dwell on it. It's not just an idea that emerged in the 19th or 20th century. We can trace it all the way back to the Book of Genesis. We are made in the image and likeness of God. Vatican II said that the role of the Church in the modem world is to be the sign and safeguard of the dignity of the human person. So this is the linchpin--the reason why we have a social teaching. Everything flows from this.</w:t>
            </w:r>
          </w:p>
        </w:tc>
      </w:tr>
      <w:tr w:rsidR="008E7B0D" w:rsidTr="008E7B0D">
        <w:tc>
          <w:tcPr>
            <w:tcW w:w="648" w:type="dxa"/>
            <w:vAlign w:val="center"/>
          </w:tcPr>
          <w:p w:rsidR="008E7B0D" w:rsidRDefault="008E7B0D" w:rsidP="008E7B0D">
            <w:pPr>
              <w:ind w:firstLine="0"/>
              <w:jc w:val="right"/>
              <w:rPr>
                <w:noProof/>
              </w:rPr>
            </w:pPr>
            <w:r>
              <w:rPr>
                <w:noProof/>
              </w:rPr>
              <w:drawing>
                <wp:inline distT="0" distB="0" distL="0" distR="0" wp14:anchorId="465A39F5" wp14:editId="0E6E43C0">
                  <wp:extent cx="203200" cy="258445"/>
                  <wp:effectExtent l="0" t="0" r="6350" b="8255"/>
                  <wp:docPr id="13" name="Picture 1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58445"/>
                          </a:xfrm>
                          <a:prstGeom prst="rect">
                            <a:avLst/>
                          </a:prstGeom>
                          <a:noFill/>
                          <a:ln>
                            <a:noFill/>
                          </a:ln>
                        </pic:spPr>
                      </pic:pic>
                    </a:graphicData>
                  </a:graphic>
                </wp:inline>
              </w:drawing>
            </w:r>
          </w:p>
        </w:tc>
        <w:tc>
          <w:tcPr>
            <w:tcW w:w="8928" w:type="dxa"/>
            <w:gridSpan w:val="2"/>
            <w:vAlign w:val="center"/>
          </w:tcPr>
          <w:p w:rsidR="008E7B0D" w:rsidRPr="008E7B0D" w:rsidRDefault="008E7B0D" w:rsidP="008E7B0D">
            <w:pPr>
              <w:pStyle w:val="NormalWeb"/>
              <w:spacing w:before="0" w:beforeAutospacing="0" w:after="0" w:afterAutospacing="0"/>
              <w:ind w:firstLine="0"/>
              <w:rPr>
                <w:rStyle w:val="homepage-copy"/>
                <w:rFonts w:ascii="Arial" w:hAnsi="Arial" w:cs="Arial"/>
                <w:i/>
                <w:iCs/>
                <w:sz w:val="18"/>
                <w:szCs w:val="18"/>
              </w:rPr>
            </w:pPr>
            <w:r w:rsidRPr="008E7B0D">
              <w:rPr>
                <w:rStyle w:val="homepage-copy"/>
                <w:rFonts w:ascii="Arial" w:hAnsi="Arial" w:cs="Arial"/>
                <w:i/>
                <w:iCs/>
                <w:sz w:val="18"/>
                <w:szCs w:val="18"/>
              </w:rPr>
              <w:t>I have a friend who has a priceless collection of antique china. You can't just put these pieces in a china closet. She had a custom cabinet designed to hold and display them. Then she had the house alarmed as a protection. The point is, when you have something precious, you have to design structures to protect it. The walls and roof of our house are human rights, which protect human dignity. Human rights are civil and political as well as economic, social, and cultural. They spell out what we're entitled to just by being human. In many countries, the Church is the lone voice speaking out for human rights. We do so because they affect human dignity.</w:t>
            </w:r>
          </w:p>
        </w:tc>
      </w:tr>
      <w:tr w:rsidR="008E7B0D" w:rsidTr="008E7B0D">
        <w:tc>
          <w:tcPr>
            <w:tcW w:w="648" w:type="dxa"/>
            <w:vAlign w:val="center"/>
          </w:tcPr>
          <w:p w:rsidR="008E7B0D" w:rsidRDefault="008E7B0D" w:rsidP="008E7B0D">
            <w:pPr>
              <w:ind w:firstLine="0"/>
              <w:jc w:val="right"/>
              <w:rPr>
                <w:noProof/>
              </w:rPr>
            </w:pPr>
            <w:r>
              <w:rPr>
                <w:noProof/>
              </w:rPr>
              <w:drawing>
                <wp:inline distT="0" distB="0" distL="0" distR="0" wp14:anchorId="73DDADB5" wp14:editId="1A5DEC98">
                  <wp:extent cx="212725" cy="267970"/>
                  <wp:effectExtent l="0" t="0" r="0" b="0"/>
                  <wp:docPr id="14" name="Picture 1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725" cy="267970"/>
                          </a:xfrm>
                          <a:prstGeom prst="rect">
                            <a:avLst/>
                          </a:prstGeom>
                          <a:noFill/>
                          <a:ln>
                            <a:noFill/>
                          </a:ln>
                        </pic:spPr>
                      </pic:pic>
                    </a:graphicData>
                  </a:graphic>
                </wp:inline>
              </w:drawing>
            </w:r>
          </w:p>
        </w:tc>
        <w:tc>
          <w:tcPr>
            <w:tcW w:w="8928" w:type="dxa"/>
            <w:gridSpan w:val="2"/>
            <w:vAlign w:val="center"/>
          </w:tcPr>
          <w:p w:rsidR="008E7B0D" w:rsidRPr="008E7B0D" w:rsidRDefault="008E7B0D" w:rsidP="008E7B0D">
            <w:pPr>
              <w:pStyle w:val="NormalWeb"/>
              <w:spacing w:before="0" w:beforeAutospacing="0" w:after="0" w:afterAutospacing="0"/>
              <w:ind w:firstLine="0"/>
              <w:rPr>
                <w:rStyle w:val="homepage-copy"/>
                <w:rFonts w:ascii="Arial" w:hAnsi="Arial" w:cs="Arial"/>
                <w:i/>
                <w:iCs/>
                <w:sz w:val="18"/>
                <w:szCs w:val="18"/>
              </w:rPr>
            </w:pPr>
            <w:r w:rsidRPr="008E7B0D">
              <w:rPr>
                <w:rStyle w:val="homepage-copy"/>
                <w:rFonts w:ascii="Arial" w:hAnsi="Arial" w:cs="Arial"/>
                <w:i/>
                <w:iCs/>
                <w:sz w:val="18"/>
                <w:szCs w:val="18"/>
              </w:rPr>
              <w:t>In the family room of our house we are reminded that we are called to community and to active participation in society. We are not isolated individuals but we are linked to others in our family, workplace, neighborhood, and community. This is how we work out our salvation, not alone, but with and through others. We are not observers on the sidelines; we contribute to society according to our talents.</w:t>
            </w:r>
          </w:p>
        </w:tc>
      </w:tr>
      <w:tr w:rsidR="008E7B0D" w:rsidTr="008E7B0D">
        <w:tc>
          <w:tcPr>
            <w:tcW w:w="648" w:type="dxa"/>
            <w:vAlign w:val="center"/>
          </w:tcPr>
          <w:p w:rsidR="008E7B0D" w:rsidRDefault="008E7B0D" w:rsidP="008E7B0D">
            <w:pPr>
              <w:ind w:firstLine="0"/>
              <w:jc w:val="right"/>
              <w:rPr>
                <w:noProof/>
              </w:rPr>
            </w:pPr>
            <w:r>
              <w:rPr>
                <w:noProof/>
              </w:rPr>
              <w:drawing>
                <wp:inline distT="0" distB="0" distL="0" distR="0" wp14:anchorId="4844F23D" wp14:editId="180DEB00">
                  <wp:extent cx="209550" cy="276225"/>
                  <wp:effectExtent l="0" t="0" r="0" b="9525"/>
                  <wp:docPr id="15" name="Picture 1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p>
        </w:tc>
        <w:tc>
          <w:tcPr>
            <w:tcW w:w="8928" w:type="dxa"/>
            <w:gridSpan w:val="2"/>
            <w:vAlign w:val="center"/>
          </w:tcPr>
          <w:p w:rsidR="008E7B0D" w:rsidRPr="008E7B0D" w:rsidRDefault="008E7B0D" w:rsidP="008E7B0D">
            <w:pPr>
              <w:pStyle w:val="NormalWeb"/>
              <w:spacing w:before="0" w:beforeAutospacing="0" w:after="0" w:afterAutospacing="0"/>
              <w:ind w:firstLine="0"/>
              <w:rPr>
                <w:rStyle w:val="homepage-copy"/>
                <w:rFonts w:ascii="Arial" w:hAnsi="Arial" w:cs="Arial"/>
                <w:i/>
                <w:iCs/>
                <w:sz w:val="18"/>
                <w:szCs w:val="18"/>
              </w:rPr>
            </w:pPr>
            <w:r w:rsidRPr="008E7B0D">
              <w:rPr>
                <w:rStyle w:val="homepage-copy"/>
                <w:rFonts w:ascii="Arial" w:hAnsi="Arial" w:cs="Arial"/>
                <w:i/>
                <w:iCs/>
                <w:sz w:val="18"/>
                <w:szCs w:val="18"/>
              </w:rPr>
              <w:t>In society, we come in contact with the poor and recognize that we are called to have a preference for them. So, in our dining room, there are places reserved for the poor. They have a standing invitation to be there, together with us. Because they are voiceless and powerless, we are ready to stand up for them, to have a special love for them. Again, this is not something new. The prophets in the Old Testament told us that how we treat those on the margins--the widows, the orphans, and the aliens could judge the quality of our faith. Without concern for them, our faith is shallow, hollow.</w:t>
            </w:r>
          </w:p>
        </w:tc>
      </w:tr>
      <w:tr w:rsidR="008E7B0D" w:rsidTr="008E7B0D">
        <w:tc>
          <w:tcPr>
            <w:tcW w:w="648" w:type="dxa"/>
            <w:vAlign w:val="center"/>
          </w:tcPr>
          <w:p w:rsidR="008E7B0D" w:rsidRDefault="008E7B0D" w:rsidP="008E7B0D">
            <w:pPr>
              <w:ind w:firstLine="0"/>
              <w:jc w:val="right"/>
              <w:rPr>
                <w:noProof/>
              </w:rPr>
            </w:pPr>
            <w:r>
              <w:rPr>
                <w:noProof/>
              </w:rPr>
              <w:drawing>
                <wp:inline distT="0" distB="0" distL="0" distR="0" wp14:anchorId="65285D75" wp14:editId="58963143">
                  <wp:extent cx="219075" cy="266700"/>
                  <wp:effectExtent l="0" t="0" r="9525" b="0"/>
                  <wp:docPr id="16" name="Picture 1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p>
        </w:tc>
        <w:tc>
          <w:tcPr>
            <w:tcW w:w="8928" w:type="dxa"/>
            <w:gridSpan w:val="2"/>
            <w:vAlign w:val="center"/>
          </w:tcPr>
          <w:p w:rsidR="008E7B0D" w:rsidRPr="008E7B0D" w:rsidRDefault="008E7B0D" w:rsidP="008E7B0D">
            <w:pPr>
              <w:pStyle w:val="NormalWeb"/>
              <w:spacing w:before="0" w:beforeAutospacing="0" w:after="0" w:afterAutospacing="0"/>
              <w:ind w:firstLine="0"/>
              <w:rPr>
                <w:rStyle w:val="homepage-copy"/>
                <w:rFonts w:ascii="Arial" w:hAnsi="Arial" w:cs="Arial"/>
                <w:i/>
                <w:iCs/>
                <w:sz w:val="18"/>
                <w:szCs w:val="18"/>
              </w:rPr>
            </w:pPr>
            <w:r w:rsidRPr="008E7B0D">
              <w:rPr>
                <w:rStyle w:val="homepage-copy"/>
                <w:rFonts w:ascii="Arial" w:hAnsi="Arial" w:cs="Arial"/>
                <w:i/>
                <w:iCs/>
                <w:sz w:val="18"/>
                <w:szCs w:val="18"/>
              </w:rPr>
              <w:t>There are rooms in our house where different forms of work go on. There's the kitchen where meals are prepared, the study where tax returns are worked on, the internet where the teens have learned to surf, etc. Our social teaching tells us that those workers have a dignity and certain rights precisely as workers, that work has a dignity. This teaching came as a response to the industrial revolution in the late 19th century when workers were exploited, mistreated, and discounted. The Church was there to say clearly that workers have the right to organize, the right to collective bargaining, the right to a just wage, and the right to a safe work environment.</w:t>
            </w:r>
          </w:p>
        </w:tc>
      </w:tr>
      <w:tr w:rsidR="008E7B0D" w:rsidTr="008E7B0D">
        <w:tc>
          <w:tcPr>
            <w:tcW w:w="648" w:type="dxa"/>
            <w:vAlign w:val="center"/>
          </w:tcPr>
          <w:p w:rsidR="008E7B0D" w:rsidRDefault="008E7B0D" w:rsidP="008E7B0D">
            <w:pPr>
              <w:ind w:firstLine="0"/>
              <w:jc w:val="right"/>
              <w:rPr>
                <w:noProof/>
              </w:rPr>
            </w:pPr>
            <w:r>
              <w:rPr>
                <w:noProof/>
              </w:rPr>
              <w:drawing>
                <wp:inline distT="0" distB="0" distL="0" distR="0" wp14:anchorId="41008FB1" wp14:editId="4D955B15">
                  <wp:extent cx="212725" cy="267970"/>
                  <wp:effectExtent l="0" t="0" r="0" b="0"/>
                  <wp:docPr id="17" name="Picture 1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725" cy="267970"/>
                          </a:xfrm>
                          <a:prstGeom prst="rect">
                            <a:avLst/>
                          </a:prstGeom>
                          <a:noFill/>
                          <a:ln>
                            <a:noFill/>
                          </a:ln>
                        </pic:spPr>
                      </pic:pic>
                    </a:graphicData>
                  </a:graphic>
                </wp:inline>
              </w:drawing>
            </w:r>
          </w:p>
        </w:tc>
        <w:tc>
          <w:tcPr>
            <w:tcW w:w="8928" w:type="dxa"/>
            <w:gridSpan w:val="2"/>
            <w:vAlign w:val="center"/>
          </w:tcPr>
          <w:p w:rsidR="008E7B0D" w:rsidRPr="008E7B0D" w:rsidRDefault="008E7B0D" w:rsidP="008E7B0D">
            <w:pPr>
              <w:pStyle w:val="NormalWeb"/>
              <w:spacing w:before="0" w:beforeAutospacing="0" w:after="0" w:afterAutospacing="0"/>
              <w:ind w:firstLine="0"/>
              <w:rPr>
                <w:rStyle w:val="homepage-copy"/>
                <w:rFonts w:ascii="Arial" w:hAnsi="Arial" w:cs="Arial"/>
                <w:i/>
                <w:iCs/>
                <w:sz w:val="18"/>
                <w:szCs w:val="18"/>
              </w:rPr>
            </w:pPr>
            <w:r w:rsidRPr="008E7B0D">
              <w:rPr>
                <w:rStyle w:val="homepage-copy"/>
                <w:rFonts w:ascii="Arial" w:hAnsi="Arial" w:cs="Arial"/>
                <w:i/>
                <w:iCs/>
                <w:sz w:val="18"/>
                <w:szCs w:val="18"/>
              </w:rPr>
              <w:t>But our house is not a self-contained universe; it has windows on the world. We are called to be in solidarity with the rest of the world. Pope John Paul II describes solidarity as a "firm and persevering determination to commit oneself to the common good; that is to say the good of all and of each individual because we are all really responsible for all." Now that statement could overwhelm us--being told that we are responsible for all, but it's understood that we can only do what one human being can do. The important thing is the orientation, the attitude, and the lens through which we look at the rest of the world. We can't pull down the shades of our windows on the world because, in fact, the whole world is our home.</w:t>
            </w:r>
          </w:p>
        </w:tc>
      </w:tr>
      <w:tr w:rsidR="008E7B0D" w:rsidTr="008E7B0D">
        <w:tc>
          <w:tcPr>
            <w:tcW w:w="648" w:type="dxa"/>
            <w:vAlign w:val="center"/>
          </w:tcPr>
          <w:p w:rsidR="008E7B0D" w:rsidRDefault="008E7B0D" w:rsidP="008E7B0D">
            <w:pPr>
              <w:ind w:firstLine="0"/>
              <w:jc w:val="right"/>
              <w:rPr>
                <w:noProof/>
              </w:rPr>
            </w:pPr>
            <w:r>
              <w:rPr>
                <w:noProof/>
              </w:rPr>
              <w:drawing>
                <wp:inline distT="0" distB="0" distL="0" distR="0" wp14:anchorId="20CCB813" wp14:editId="68BE7B4E">
                  <wp:extent cx="221615" cy="267970"/>
                  <wp:effectExtent l="0" t="0" r="6985" b="0"/>
                  <wp:docPr id="18" name="Picture 18"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615" cy="267970"/>
                          </a:xfrm>
                          <a:prstGeom prst="rect">
                            <a:avLst/>
                          </a:prstGeom>
                          <a:noFill/>
                          <a:ln>
                            <a:noFill/>
                          </a:ln>
                        </pic:spPr>
                      </pic:pic>
                    </a:graphicData>
                  </a:graphic>
                </wp:inline>
              </w:drawing>
            </w:r>
          </w:p>
        </w:tc>
        <w:tc>
          <w:tcPr>
            <w:tcW w:w="8928" w:type="dxa"/>
            <w:gridSpan w:val="2"/>
            <w:vAlign w:val="center"/>
          </w:tcPr>
          <w:p w:rsidR="008E7B0D" w:rsidRPr="008E7B0D" w:rsidRDefault="008E7B0D" w:rsidP="008E7B0D">
            <w:pPr>
              <w:pStyle w:val="NormalWeb"/>
              <w:spacing w:before="0" w:beforeAutospacing="0" w:after="0" w:afterAutospacing="0"/>
              <w:ind w:firstLine="0"/>
              <w:rPr>
                <w:rStyle w:val="homepage-copy"/>
                <w:rFonts w:ascii="Arial" w:hAnsi="Arial" w:cs="Arial"/>
                <w:i/>
                <w:iCs/>
                <w:sz w:val="18"/>
                <w:szCs w:val="18"/>
              </w:rPr>
            </w:pPr>
            <w:r w:rsidRPr="008E7B0D">
              <w:rPr>
                <w:rStyle w:val="homepage-copy"/>
                <w:rFonts w:ascii="Arial" w:hAnsi="Arial" w:cs="Arial"/>
                <w:i/>
                <w:iCs/>
                <w:sz w:val="18"/>
                <w:szCs w:val="18"/>
              </w:rPr>
              <w:t>Finally, the lawn in front of the house reminds us of our duty to care for God's creation. This goes far beyond recycling, but it can begin there. We have over-consumed and damaged much of our environment. We need to repair and care for the earth as stewards of creation.</w:t>
            </w:r>
          </w:p>
        </w:tc>
      </w:tr>
      <w:tr w:rsidR="008E7B0D" w:rsidTr="00B65892">
        <w:tc>
          <w:tcPr>
            <w:tcW w:w="9576" w:type="dxa"/>
            <w:gridSpan w:val="3"/>
          </w:tcPr>
          <w:p w:rsidR="008E7B0D" w:rsidRDefault="008E7B0D" w:rsidP="008E7B0D">
            <w:pPr>
              <w:pStyle w:val="NormalWeb"/>
              <w:jc w:val="center"/>
              <w:rPr>
                <w:rStyle w:val="homepage-copy"/>
                <w:rFonts w:ascii="Arial" w:hAnsi="Arial" w:cs="Arial"/>
                <w:i/>
                <w:iCs/>
                <w:sz w:val="20"/>
                <w:szCs w:val="20"/>
              </w:rPr>
            </w:pPr>
            <w:r w:rsidRPr="008E7B0D">
              <w:rPr>
                <w:rStyle w:val="Emphasis"/>
                <w:rFonts w:ascii="Arial" w:hAnsi="Arial" w:cs="Arial"/>
                <w:sz w:val="16"/>
                <w:szCs w:val="20"/>
              </w:rPr>
              <w:t>Reproduction of this article is permitted for personal and non-commercial use. Please acknowledge the author by name when reproducing.</w:t>
            </w:r>
          </w:p>
        </w:tc>
      </w:tr>
    </w:tbl>
    <w:p w:rsidR="00686CEC" w:rsidRDefault="00686CEC" w:rsidP="008E7B0D">
      <w:pPr>
        <w:jc w:val="left"/>
        <w:rPr>
          <w:b/>
        </w:rPr>
      </w:pPr>
    </w:p>
    <w:p w:rsidR="00686CEC" w:rsidRDefault="00686CEC">
      <w:pPr>
        <w:rPr>
          <w:b/>
        </w:rPr>
      </w:pPr>
      <w:r>
        <w:rPr>
          <w:b/>
        </w:rPr>
        <w:br w:type="page"/>
      </w:r>
    </w:p>
    <w:p w:rsidR="00725B9A" w:rsidRPr="00FA4F3C" w:rsidRDefault="00686CEC" w:rsidP="00686CEC">
      <w:pPr>
        <w:spacing w:after="150" w:line="280" w:lineRule="atLeast"/>
        <w:rPr>
          <w:rFonts w:ascii="Arial" w:hAnsi="Arial" w:cs="Arial"/>
          <w:color w:val="000000"/>
          <w:sz w:val="28"/>
        </w:rPr>
      </w:pPr>
      <w:r w:rsidRPr="00FA4F3C">
        <w:rPr>
          <w:rFonts w:ascii="Arial" w:hAnsi="Arial" w:cs="Arial"/>
          <w:b/>
          <w:color w:val="000000"/>
          <w:sz w:val="28"/>
          <w:u w:val="single"/>
        </w:rPr>
        <w:lastRenderedPageBreak/>
        <w:t>The Church has outlined seven key themes of social teaching:</w:t>
      </w:r>
      <w:r w:rsidR="00873111">
        <w:rPr>
          <w:rFonts w:ascii="Arial" w:hAnsi="Arial" w:cs="Arial"/>
          <w:b/>
          <w:color w:val="000000"/>
          <w:sz w:val="28"/>
          <w:u w:val="single"/>
        </w:rPr>
        <w:t xml:space="preserve"> </w:t>
      </w:r>
    </w:p>
    <w:p w:rsidR="00686CEC" w:rsidRPr="00FD7F5B" w:rsidRDefault="00686CEC" w:rsidP="00686CEC">
      <w:pPr>
        <w:spacing w:after="150" w:line="280" w:lineRule="atLeast"/>
        <w:rPr>
          <w:rFonts w:ascii="Arial" w:hAnsi="Arial" w:cs="Arial"/>
          <w:color w:val="000000"/>
        </w:rPr>
      </w:pPr>
      <w:r>
        <w:rPr>
          <w:rFonts w:ascii="Arial" w:hAnsi="Arial" w:cs="Arial"/>
          <w:color w:val="000000"/>
        </w:rPr>
        <w:t>(Each corresponds to the orange numbers above.)</w:t>
      </w:r>
    </w:p>
    <w:p w:rsidR="00686CEC" w:rsidRPr="00725B9A" w:rsidRDefault="00686CEC" w:rsidP="00725B9A">
      <w:pPr>
        <w:numPr>
          <w:ilvl w:val="0"/>
          <w:numId w:val="26"/>
        </w:numPr>
        <w:spacing w:after="150" w:line="280" w:lineRule="atLeast"/>
        <w:rPr>
          <w:rFonts w:ascii="Arial" w:hAnsi="Arial" w:cs="Arial"/>
          <w:color w:val="000000"/>
          <w:sz w:val="28"/>
          <w:szCs w:val="16"/>
        </w:rPr>
      </w:pPr>
      <w:r w:rsidRPr="00725B9A">
        <w:rPr>
          <w:rStyle w:val="Strong"/>
          <w:rFonts w:ascii="Arial" w:hAnsi="Arial" w:cs="Arial"/>
          <w:color w:val="000000"/>
          <w:sz w:val="28"/>
          <w:szCs w:val="16"/>
        </w:rPr>
        <w:t>Life and Dignity of the Human Person</w:t>
      </w:r>
    </w:p>
    <w:p w:rsidR="00686CEC" w:rsidRPr="00725B9A" w:rsidRDefault="00686CEC" w:rsidP="00725B9A">
      <w:pPr>
        <w:spacing w:after="150" w:line="280" w:lineRule="atLeast"/>
        <w:ind w:left="1080" w:firstLine="0"/>
        <w:rPr>
          <w:rFonts w:ascii="Arial" w:hAnsi="Arial" w:cs="Arial"/>
          <w:color w:val="000000"/>
          <w:sz w:val="28"/>
          <w:szCs w:val="16"/>
        </w:rPr>
      </w:pPr>
      <w:r w:rsidRPr="00725B9A">
        <w:rPr>
          <w:rFonts w:ascii="Arial" w:hAnsi="Arial" w:cs="Arial"/>
          <w:color w:val="000000"/>
          <w:sz w:val="28"/>
          <w:szCs w:val="16"/>
        </w:rPr>
        <w:t>This is the foundational principle of all Catholic social teaching: human life is sacred and because of that each person has inherent worth and dignity.</w:t>
      </w:r>
    </w:p>
    <w:p w:rsidR="00686CEC" w:rsidRPr="00725B9A" w:rsidRDefault="00686CEC" w:rsidP="00725B9A">
      <w:pPr>
        <w:numPr>
          <w:ilvl w:val="0"/>
          <w:numId w:val="26"/>
        </w:numPr>
        <w:spacing w:after="150" w:line="280" w:lineRule="atLeast"/>
        <w:rPr>
          <w:rFonts w:ascii="Arial" w:hAnsi="Arial" w:cs="Arial"/>
          <w:color w:val="000000"/>
          <w:sz w:val="28"/>
          <w:szCs w:val="16"/>
        </w:rPr>
      </w:pPr>
      <w:r w:rsidRPr="00725B9A">
        <w:rPr>
          <w:rStyle w:val="Strong"/>
          <w:rFonts w:ascii="Arial" w:hAnsi="Arial" w:cs="Arial"/>
          <w:color w:val="000000"/>
          <w:sz w:val="28"/>
          <w:szCs w:val="16"/>
        </w:rPr>
        <w:t>Call to Family, Community and Participation</w:t>
      </w:r>
    </w:p>
    <w:p w:rsidR="00686CEC" w:rsidRPr="00725B9A" w:rsidRDefault="00686CEC" w:rsidP="00725B9A">
      <w:pPr>
        <w:spacing w:after="150" w:line="280" w:lineRule="atLeast"/>
        <w:ind w:left="1080" w:firstLine="0"/>
        <w:rPr>
          <w:rFonts w:ascii="Arial" w:hAnsi="Arial" w:cs="Arial"/>
          <w:color w:val="000000"/>
          <w:sz w:val="28"/>
          <w:szCs w:val="16"/>
        </w:rPr>
      </w:pPr>
      <w:r w:rsidRPr="00725B9A">
        <w:rPr>
          <w:rFonts w:ascii="Arial" w:hAnsi="Arial" w:cs="Arial"/>
          <w:color w:val="000000"/>
          <w:sz w:val="28"/>
          <w:szCs w:val="16"/>
        </w:rPr>
        <w:t>Human beings are both sacred and social. We realize the fullness of who we are in relationship – with family, with community and with society. We are all called to contribute to the common good through our participation in personal and societal relationships.</w:t>
      </w:r>
    </w:p>
    <w:p w:rsidR="00686CEC" w:rsidRPr="00725B9A" w:rsidRDefault="00686CEC" w:rsidP="00725B9A">
      <w:pPr>
        <w:numPr>
          <w:ilvl w:val="0"/>
          <w:numId w:val="26"/>
        </w:numPr>
        <w:spacing w:after="150" w:line="280" w:lineRule="atLeast"/>
        <w:rPr>
          <w:rFonts w:ascii="Arial" w:hAnsi="Arial" w:cs="Arial"/>
          <w:color w:val="000000"/>
          <w:sz w:val="28"/>
          <w:szCs w:val="16"/>
        </w:rPr>
      </w:pPr>
      <w:r w:rsidRPr="00725B9A">
        <w:rPr>
          <w:rStyle w:val="Strong"/>
          <w:rFonts w:ascii="Arial" w:hAnsi="Arial" w:cs="Arial"/>
          <w:color w:val="000000"/>
          <w:sz w:val="28"/>
          <w:szCs w:val="16"/>
        </w:rPr>
        <w:t>Rights and Responsibilities</w:t>
      </w:r>
    </w:p>
    <w:p w:rsidR="00686CEC" w:rsidRPr="00725B9A" w:rsidRDefault="00686CEC" w:rsidP="00725B9A">
      <w:pPr>
        <w:spacing w:after="150" w:line="280" w:lineRule="atLeast"/>
        <w:ind w:left="1080" w:firstLine="0"/>
        <w:rPr>
          <w:rFonts w:ascii="Arial" w:hAnsi="Arial" w:cs="Arial"/>
          <w:color w:val="000000"/>
          <w:sz w:val="28"/>
          <w:szCs w:val="16"/>
        </w:rPr>
      </w:pPr>
      <w:r w:rsidRPr="00725B9A">
        <w:rPr>
          <w:rFonts w:ascii="Arial" w:hAnsi="Arial" w:cs="Arial"/>
          <w:color w:val="000000"/>
          <w:sz w:val="28"/>
          <w:szCs w:val="16"/>
        </w:rPr>
        <w:t>Fundamental human rights – the right to life and to those things required for human decency – must be protected in order to maintain human dignity and build healthy communities. In order for everyone to have these rights, everyone must also take on responsibilities for self and others.</w:t>
      </w:r>
    </w:p>
    <w:p w:rsidR="00686CEC" w:rsidRPr="00725B9A" w:rsidRDefault="00686CEC" w:rsidP="00725B9A">
      <w:pPr>
        <w:numPr>
          <w:ilvl w:val="0"/>
          <w:numId w:val="26"/>
        </w:numPr>
        <w:spacing w:after="150" w:line="280" w:lineRule="atLeast"/>
        <w:rPr>
          <w:rFonts w:ascii="Arial" w:hAnsi="Arial" w:cs="Arial"/>
          <w:color w:val="000000"/>
          <w:sz w:val="28"/>
          <w:szCs w:val="16"/>
        </w:rPr>
      </w:pPr>
      <w:r w:rsidRPr="00725B9A">
        <w:rPr>
          <w:rStyle w:val="Strong"/>
          <w:rFonts w:ascii="Arial" w:hAnsi="Arial" w:cs="Arial"/>
          <w:color w:val="000000"/>
          <w:sz w:val="28"/>
          <w:szCs w:val="16"/>
        </w:rPr>
        <w:t>Option for the Poor and Vulnerable</w:t>
      </w:r>
    </w:p>
    <w:p w:rsidR="00686CEC" w:rsidRPr="00725B9A" w:rsidRDefault="00686CEC" w:rsidP="00725B9A">
      <w:pPr>
        <w:spacing w:after="150" w:line="280" w:lineRule="atLeast"/>
        <w:ind w:left="1080" w:firstLine="0"/>
        <w:rPr>
          <w:rFonts w:ascii="Arial" w:hAnsi="Arial" w:cs="Arial"/>
          <w:color w:val="000000"/>
          <w:sz w:val="28"/>
          <w:szCs w:val="16"/>
        </w:rPr>
      </w:pPr>
      <w:r w:rsidRPr="00725B9A">
        <w:rPr>
          <w:rFonts w:ascii="Arial" w:hAnsi="Arial" w:cs="Arial"/>
          <w:color w:val="000000"/>
          <w:sz w:val="28"/>
          <w:szCs w:val="16"/>
        </w:rPr>
        <w:t>If we are going to live as followers of Jesus, the needs of the poor and the vulnerable come first.</w:t>
      </w:r>
    </w:p>
    <w:p w:rsidR="00686CEC" w:rsidRPr="00725B9A" w:rsidRDefault="00686CEC" w:rsidP="00725B9A">
      <w:pPr>
        <w:numPr>
          <w:ilvl w:val="0"/>
          <w:numId w:val="26"/>
        </w:numPr>
        <w:spacing w:after="150" w:line="280" w:lineRule="atLeast"/>
        <w:rPr>
          <w:rFonts w:ascii="Arial" w:hAnsi="Arial" w:cs="Arial"/>
          <w:color w:val="000000"/>
          <w:sz w:val="28"/>
          <w:szCs w:val="16"/>
        </w:rPr>
      </w:pPr>
      <w:r w:rsidRPr="00725B9A">
        <w:rPr>
          <w:rStyle w:val="Strong"/>
          <w:rFonts w:ascii="Arial" w:hAnsi="Arial" w:cs="Arial"/>
          <w:color w:val="000000"/>
          <w:sz w:val="28"/>
          <w:szCs w:val="16"/>
        </w:rPr>
        <w:t>The Dignity of Work and the Rights of Workers</w:t>
      </w:r>
    </w:p>
    <w:p w:rsidR="00686CEC" w:rsidRPr="00725B9A" w:rsidRDefault="00686CEC" w:rsidP="00725B9A">
      <w:pPr>
        <w:spacing w:after="150" w:line="280" w:lineRule="atLeast"/>
        <w:ind w:left="1080" w:firstLine="0"/>
        <w:rPr>
          <w:rFonts w:ascii="Arial" w:hAnsi="Arial" w:cs="Arial"/>
          <w:color w:val="000000"/>
          <w:sz w:val="28"/>
          <w:szCs w:val="16"/>
        </w:rPr>
      </w:pPr>
      <w:r w:rsidRPr="00725B9A">
        <w:rPr>
          <w:rFonts w:ascii="Arial" w:hAnsi="Arial" w:cs="Arial"/>
          <w:color w:val="000000"/>
          <w:sz w:val="28"/>
          <w:szCs w:val="16"/>
        </w:rPr>
        <w:t xml:space="preserve">Workers have basic rights which are to be protected: the right to productive work, to fair wages, to union participation, to private property, and to economic initiative. </w:t>
      </w:r>
    </w:p>
    <w:p w:rsidR="00686CEC" w:rsidRPr="00725B9A" w:rsidRDefault="00686CEC" w:rsidP="00725B9A">
      <w:pPr>
        <w:numPr>
          <w:ilvl w:val="0"/>
          <w:numId w:val="26"/>
        </w:numPr>
        <w:spacing w:after="150" w:line="280" w:lineRule="atLeast"/>
        <w:rPr>
          <w:rFonts w:ascii="Arial" w:hAnsi="Arial" w:cs="Arial"/>
          <w:color w:val="000000"/>
          <w:sz w:val="28"/>
          <w:szCs w:val="16"/>
        </w:rPr>
      </w:pPr>
      <w:r w:rsidRPr="00725B9A">
        <w:rPr>
          <w:rStyle w:val="Strong"/>
          <w:rFonts w:ascii="Arial" w:hAnsi="Arial" w:cs="Arial"/>
          <w:color w:val="000000"/>
          <w:sz w:val="28"/>
          <w:szCs w:val="16"/>
        </w:rPr>
        <w:t>Solidarity</w:t>
      </w:r>
    </w:p>
    <w:p w:rsidR="00686CEC" w:rsidRPr="00725B9A" w:rsidRDefault="00686CEC" w:rsidP="00725B9A">
      <w:pPr>
        <w:spacing w:after="150" w:line="280" w:lineRule="atLeast"/>
        <w:ind w:left="1080" w:firstLine="0"/>
        <w:rPr>
          <w:rFonts w:ascii="Arial" w:hAnsi="Arial" w:cs="Arial"/>
          <w:color w:val="000000"/>
          <w:sz w:val="28"/>
          <w:szCs w:val="16"/>
        </w:rPr>
      </w:pPr>
      <w:r w:rsidRPr="00725B9A">
        <w:rPr>
          <w:rFonts w:ascii="Arial" w:hAnsi="Arial" w:cs="Arial"/>
          <w:color w:val="000000"/>
          <w:sz w:val="28"/>
          <w:szCs w:val="16"/>
        </w:rPr>
        <w:t>We are one global human family. We are responsible for each other. When one suffers, all suffer. When one celebrates, all celebrate.</w:t>
      </w:r>
    </w:p>
    <w:p w:rsidR="00686CEC" w:rsidRPr="00725B9A" w:rsidRDefault="00686CEC" w:rsidP="00725B9A">
      <w:pPr>
        <w:numPr>
          <w:ilvl w:val="0"/>
          <w:numId w:val="26"/>
        </w:numPr>
        <w:spacing w:after="150" w:line="280" w:lineRule="atLeast"/>
        <w:rPr>
          <w:rFonts w:ascii="Arial" w:hAnsi="Arial" w:cs="Arial"/>
          <w:color w:val="000000"/>
          <w:sz w:val="28"/>
          <w:szCs w:val="16"/>
        </w:rPr>
      </w:pPr>
      <w:r w:rsidRPr="00725B9A">
        <w:rPr>
          <w:rStyle w:val="Strong"/>
          <w:rFonts w:ascii="Arial" w:hAnsi="Arial" w:cs="Arial"/>
          <w:color w:val="000000"/>
          <w:sz w:val="28"/>
          <w:szCs w:val="16"/>
        </w:rPr>
        <w:t>Care for God’s Creation</w:t>
      </w:r>
    </w:p>
    <w:p w:rsidR="00686CEC" w:rsidRPr="00725B9A" w:rsidRDefault="00686CEC" w:rsidP="00686CEC">
      <w:pPr>
        <w:spacing w:after="150" w:line="280" w:lineRule="atLeast"/>
        <w:ind w:left="600"/>
        <w:rPr>
          <w:rFonts w:ascii="Arial" w:hAnsi="Arial" w:cs="Arial"/>
          <w:color w:val="000000"/>
          <w:sz w:val="28"/>
          <w:szCs w:val="16"/>
        </w:rPr>
      </w:pPr>
      <w:r w:rsidRPr="00725B9A">
        <w:rPr>
          <w:rFonts w:ascii="Arial" w:hAnsi="Arial" w:cs="Arial"/>
          <w:color w:val="000000"/>
          <w:sz w:val="28"/>
          <w:szCs w:val="16"/>
        </w:rPr>
        <w:t>We are not just consumers of God’s creation; we are also caretakers. Caring for all that God created is our responsibility.</w:t>
      </w:r>
    </w:p>
    <w:sectPr w:rsidR="00686CEC" w:rsidRPr="00725B9A" w:rsidSect="001344AB">
      <w:footerReference w:type="default" r:id="rId18"/>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268" w:rsidRDefault="00250268" w:rsidP="00AB5535">
      <w:r>
        <w:separator/>
      </w:r>
    </w:p>
  </w:endnote>
  <w:endnote w:type="continuationSeparator" w:id="0">
    <w:p w:rsidR="00250268" w:rsidRDefault="00250268" w:rsidP="00AB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20013"/>
      <w:docPartObj>
        <w:docPartGallery w:val="Page Numbers (Bottom of Page)"/>
        <w:docPartUnique/>
      </w:docPartObj>
    </w:sdtPr>
    <w:sdtEndPr/>
    <w:sdtContent>
      <w:p w:rsidR="004307F2" w:rsidRDefault="009314D4">
        <w:pPr>
          <w:pStyle w:val="Footer"/>
          <w:jc w:val="center"/>
        </w:pPr>
        <w:r>
          <w:fldChar w:fldCharType="begin"/>
        </w:r>
        <w:r>
          <w:instrText xml:space="preserve"> PAGE   \* MERGEFORMAT </w:instrText>
        </w:r>
        <w:r>
          <w:fldChar w:fldCharType="separate"/>
        </w:r>
        <w:r w:rsidR="00D44CC7">
          <w:rPr>
            <w:noProof/>
          </w:rPr>
          <w:t>5</w:t>
        </w:r>
        <w:r>
          <w:rPr>
            <w:noProof/>
          </w:rPr>
          <w:fldChar w:fldCharType="end"/>
        </w:r>
      </w:p>
    </w:sdtContent>
  </w:sdt>
  <w:p w:rsidR="002356EC" w:rsidRDefault="002356EC" w:rsidP="00186B7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7F2" w:rsidRDefault="004307F2" w:rsidP="00186B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268" w:rsidRDefault="00250268" w:rsidP="00AB5535">
      <w:r>
        <w:separator/>
      </w:r>
    </w:p>
  </w:footnote>
  <w:footnote w:type="continuationSeparator" w:id="0">
    <w:p w:rsidR="00250268" w:rsidRDefault="00250268" w:rsidP="00AB5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EC" w:rsidRPr="0044794C" w:rsidRDefault="002356EC" w:rsidP="009E403B">
    <w:pPr>
      <w:pStyle w:val="Header"/>
      <w:rPr>
        <w:b/>
        <w:bCs/>
      </w:rPr>
    </w:pPr>
    <w:r>
      <w:rPr>
        <w:b/>
        <w:bCs/>
      </w:rPr>
      <w:t xml:space="preserve">T2 – Year </w:t>
    </w:r>
    <w:r w:rsidR="00CB6B02">
      <w:rPr>
        <w:b/>
        <w:bCs/>
      </w:rPr>
      <w:t>4</w:t>
    </w:r>
    <w:r>
      <w:rPr>
        <w:b/>
        <w:bCs/>
      </w:rPr>
      <w:t xml:space="preserve">: </w:t>
    </w:r>
    <w:r w:rsidR="00652E77">
      <w:rPr>
        <w:b/>
        <w:bCs/>
      </w:rPr>
      <w:t>6</w:t>
    </w:r>
    <w:r>
      <w:rPr>
        <w:b/>
        <w:bCs/>
      </w:rPr>
      <w:t xml:space="preserve"> – </w:t>
    </w:r>
    <w:r w:rsidR="00116EFB">
      <w:rPr>
        <w:b/>
        <w:bCs/>
      </w:rPr>
      <w:t>The Common Good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sz w:val="16"/>
      </w:rPr>
    </w:lvl>
  </w:abstractNum>
  <w:abstractNum w:abstractNumId="1" w15:restartNumberingAfterBreak="0">
    <w:nsid w:val="00000005"/>
    <w:multiLevelType w:val="singleLevel"/>
    <w:tmpl w:val="00000005"/>
    <w:name w:val="WW8Num12"/>
    <w:lvl w:ilvl="0">
      <w:start w:val="1"/>
      <w:numFmt w:val="bullet"/>
      <w:lvlText w:val=""/>
      <w:lvlJc w:val="left"/>
      <w:pPr>
        <w:tabs>
          <w:tab w:val="num" w:pos="720"/>
        </w:tabs>
        <w:ind w:left="720" w:hanging="360"/>
      </w:pPr>
      <w:rPr>
        <w:rFonts w:ascii="Wingdings" w:hAnsi="Wingdings"/>
        <w:sz w:val="16"/>
      </w:rPr>
    </w:lvl>
  </w:abstractNum>
  <w:abstractNum w:abstractNumId="2" w15:restartNumberingAfterBreak="0">
    <w:nsid w:val="04CA69C8"/>
    <w:multiLevelType w:val="hybridMultilevel"/>
    <w:tmpl w:val="BF025CF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05C2209B"/>
    <w:multiLevelType w:val="hybridMultilevel"/>
    <w:tmpl w:val="427AD2F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40CC4"/>
    <w:multiLevelType w:val="hybridMultilevel"/>
    <w:tmpl w:val="CAA00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66F00"/>
    <w:multiLevelType w:val="hybridMultilevel"/>
    <w:tmpl w:val="25EA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F05E3"/>
    <w:multiLevelType w:val="hybridMultilevel"/>
    <w:tmpl w:val="1E504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34587"/>
    <w:multiLevelType w:val="hybridMultilevel"/>
    <w:tmpl w:val="00366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6F455E"/>
    <w:multiLevelType w:val="hybridMultilevel"/>
    <w:tmpl w:val="F90CD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20044"/>
    <w:multiLevelType w:val="hybridMultilevel"/>
    <w:tmpl w:val="D0284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02053"/>
    <w:multiLevelType w:val="hybridMultilevel"/>
    <w:tmpl w:val="8488D99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5EC53AC"/>
    <w:multiLevelType w:val="hybridMultilevel"/>
    <w:tmpl w:val="2DDEE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DB61C4"/>
    <w:multiLevelType w:val="hybridMultilevel"/>
    <w:tmpl w:val="EF30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15D1D"/>
    <w:multiLevelType w:val="hybridMultilevel"/>
    <w:tmpl w:val="BA665298"/>
    <w:lvl w:ilvl="0" w:tplc="1520AA44">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4" w15:restartNumberingAfterBreak="0">
    <w:nsid w:val="4BC76753"/>
    <w:multiLevelType w:val="hybridMultilevel"/>
    <w:tmpl w:val="6C0C734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5" w15:restartNumberingAfterBreak="0">
    <w:nsid w:val="4C593C96"/>
    <w:multiLevelType w:val="hybridMultilevel"/>
    <w:tmpl w:val="EC7C0DB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4CAB06BE"/>
    <w:multiLevelType w:val="hybridMultilevel"/>
    <w:tmpl w:val="A434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06185"/>
    <w:multiLevelType w:val="hybridMultilevel"/>
    <w:tmpl w:val="FB6E3FAC"/>
    <w:lvl w:ilvl="0" w:tplc="00000003">
      <w:start w:val="1"/>
      <w:numFmt w:val="bullet"/>
      <w:lvlText w:val=""/>
      <w:lvlJc w:val="left"/>
      <w:pPr>
        <w:ind w:left="1080" w:hanging="360"/>
      </w:pPr>
      <w:rPr>
        <w:rFonts w:ascii="Symbol" w:hAnsi="Symbol"/>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DE44A8"/>
    <w:multiLevelType w:val="hybridMultilevel"/>
    <w:tmpl w:val="6604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25FA8"/>
    <w:multiLevelType w:val="hybridMultilevel"/>
    <w:tmpl w:val="571888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22B7611"/>
    <w:multiLevelType w:val="hybridMultilevel"/>
    <w:tmpl w:val="5B6C982A"/>
    <w:lvl w:ilvl="0" w:tplc="BF9A225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7546D9"/>
    <w:multiLevelType w:val="hybridMultilevel"/>
    <w:tmpl w:val="9E70992E"/>
    <w:lvl w:ilvl="0" w:tplc="04090007">
      <w:start w:val="1"/>
      <w:numFmt w:val="bullet"/>
      <w:lvlText w:val=""/>
      <w:lvlJc w:val="left"/>
      <w:pPr>
        <w:tabs>
          <w:tab w:val="num" w:pos="720"/>
        </w:tabs>
        <w:ind w:left="720" w:hanging="360"/>
      </w:pPr>
      <w:rPr>
        <w:rFonts w:ascii="Wingdings" w:hAnsi="Wingdings" w:hint="default"/>
        <w:sz w:val="16"/>
      </w:rPr>
    </w:lvl>
    <w:lvl w:ilvl="1" w:tplc="358EE886">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8F11D3"/>
    <w:multiLevelType w:val="multilevel"/>
    <w:tmpl w:val="15C6D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27438A"/>
    <w:multiLevelType w:val="hybridMultilevel"/>
    <w:tmpl w:val="9F80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F2349"/>
    <w:multiLevelType w:val="multilevel"/>
    <w:tmpl w:val="F550AB0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045551"/>
    <w:multiLevelType w:val="hybridMultilevel"/>
    <w:tmpl w:val="9132B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5A425F"/>
    <w:multiLevelType w:val="hybridMultilevel"/>
    <w:tmpl w:val="132CCFF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7"/>
  </w:num>
  <w:num w:numId="2">
    <w:abstractNumId w:val="21"/>
  </w:num>
  <w:num w:numId="3">
    <w:abstractNumId w:val="3"/>
  </w:num>
  <w:num w:numId="4">
    <w:abstractNumId w:val="16"/>
  </w:num>
  <w:num w:numId="5">
    <w:abstractNumId w:val="26"/>
  </w:num>
  <w:num w:numId="6">
    <w:abstractNumId w:val="10"/>
  </w:num>
  <w:num w:numId="7">
    <w:abstractNumId w:val="15"/>
  </w:num>
  <w:num w:numId="8">
    <w:abstractNumId w:val="5"/>
  </w:num>
  <w:num w:numId="9">
    <w:abstractNumId w:val="9"/>
  </w:num>
  <w:num w:numId="10">
    <w:abstractNumId w:val="19"/>
  </w:num>
  <w:num w:numId="11">
    <w:abstractNumId w:val="8"/>
  </w:num>
  <w:num w:numId="12">
    <w:abstractNumId w:val="6"/>
  </w:num>
  <w:num w:numId="13">
    <w:abstractNumId w:val="1"/>
  </w:num>
  <w:num w:numId="14">
    <w:abstractNumId w:val="14"/>
  </w:num>
  <w:num w:numId="15">
    <w:abstractNumId w:val="2"/>
  </w:num>
  <w:num w:numId="16">
    <w:abstractNumId w:val="13"/>
  </w:num>
  <w:num w:numId="17">
    <w:abstractNumId w:val="11"/>
  </w:num>
  <w:num w:numId="18">
    <w:abstractNumId w:val="22"/>
  </w:num>
  <w:num w:numId="19">
    <w:abstractNumId w:val="24"/>
  </w:num>
  <w:num w:numId="20">
    <w:abstractNumId w:val="12"/>
  </w:num>
  <w:num w:numId="21">
    <w:abstractNumId w:val="23"/>
  </w:num>
  <w:num w:numId="22">
    <w:abstractNumId w:val="18"/>
  </w:num>
  <w:num w:numId="23">
    <w:abstractNumId w:val="4"/>
  </w:num>
  <w:num w:numId="24">
    <w:abstractNumId w:val="7"/>
  </w:num>
  <w:num w:numId="25">
    <w:abstractNumId w:val="20"/>
  </w:num>
  <w:num w:numId="2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5E"/>
    <w:rsid w:val="00005F86"/>
    <w:rsid w:val="00006111"/>
    <w:rsid w:val="000074F7"/>
    <w:rsid w:val="00012009"/>
    <w:rsid w:val="000126B0"/>
    <w:rsid w:val="000130E5"/>
    <w:rsid w:val="0001338C"/>
    <w:rsid w:val="00017794"/>
    <w:rsid w:val="0002360A"/>
    <w:rsid w:val="00027174"/>
    <w:rsid w:val="00030C18"/>
    <w:rsid w:val="000317F0"/>
    <w:rsid w:val="000406B5"/>
    <w:rsid w:val="000519B4"/>
    <w:rsid w:val="00052459"/>
    <w:rsid w:val="0005330F"/>
    <w:rsid w:val="0005384D"/>
    <w:rsid w:val="000573BF"/>
    <w:rsid w:val="00062A84"/>
    <w:rsid w:val="0007158D"/>
    <w:rsid w:val="00072526"/>
    <w:rsid w:val="00076128"/>
    <w:rsid w:val="000764CE"/>
    <w:rsid w:val="00076F92"/>
    <w:rsid w:val="0008049F"/>
    <w:rsid w:val="00084922"/>
    <w:rsid w:val="00087F13"/>
    <w:rsid w:val="00092FA7"/>
    <w:rsid w:val="00093CA0"/>
    <w:rsid w:val="000A05F4"/>
    <w:rsid w:val="000A4FF0"/>
    <w:rsid w:val="000A5C9F"/>
    <w:rsid w:val="000B22C3"/>
    <w:rsid w:val="000B4998"/>
    <w:rsid w:val="000B555E"/>
    <w:rsid w:val="000C675F"/>
    <w:rsid w:val="000D3655"/>
    <w:rsid w:val="000E3FAF"/>
    <w:rsid w:val="000E6237"/>
    <w:rsid w:val="000E72FD"/>
    <w:rsid w:val="000F3CFC"/>
    <w:rsid w:val="000F3E23"/>
    <w:rsid w:val="001006B9"/>
    <w:rsid w:val="00100736"/>
    <w:rsid w:val="00103AE4"/>
    <w:rsid w:val="00103E1E"/>
    <w:rsid w:val="00105929"/>
    <w:rsid w:val="00113594"/>
    <w:rsid w:val="0011594B"/>
    <w:rsid w:val="00116EFB"/>
    <w:rsid w:val="001249B2"/>
    <w:rsid w:val="00131BCA"/>
    <w:rsid w:val="001344AB"/>
    <w:rsid w:val="00145A9D"/>
    <w:rsid w:val="001509FD"/>
    <w:rsid w:val="00155FB7"/>
    <w:rsid w:val="00173D99"/>
    <w:rsid w:val="00180C84"/>
    <w:rsid w:val="00182E6B"/>
    <w:rsid w:val="00184DA5"/>
    <w:rsid w:val="0018686B"/>
    <w:rsid w:val="00186B74"/>
    <w:rsid w:val="00186E87"/>
    <w:rsid w:val="00193859"/>
    <w:rsid w:val="00197443"/>
    <w:rsid w:val="001A51CE"/>
    <w:rsid w:val="001A55AA"/>
    <w:rsid w:val="001B1AD7"/>
    <w:rsid w:val="001B55AA"/>
    <w:rsid w:val="001B6614"/>
    <w:rsid w:val="001C350B"/>
    <w:rsid w:val="001C3563"/>
    <w:rsid w:val="001D318F"/>
    <w:rsid w:val="001D3905"/>
    <w:rsid w:val="001D564C"/>
    <w:rsid w:val="001D69DA"/>
    <w:rsid w:val="001E31CE"/>
    <w:rsid w:val="001F3A45"/>
    <w:rsid w:val="002015E5"/>
    <w:rsid w:val="00206193"/>
    <w:rsid w:val="00214091"/>
    <w:rsid w:val="002211D9"/>
    <w:rsid w:val="0023077F"/>
    <w:rsid w:val="002324FE"/>
    <w:rsid w:val="002356EC"/>
    <w:rsid w:val="0023716E"/>
    <w:rsid w:val="002424BB"/>
    <w:rsid w:val="00247D8D"/>
    <w:rsid w:val="00250268"/>
    <w:rsid w:val="0025722C"/>
    <w:rsid w:val="002626EB"/>
    <w:rsid w:val="002666AF"/>
    <w:rsid w:val="00266B0A"/>
    <w:rsid w:val="0027202F"/>
    <w:rsid w:val="0028085E"/>
    <w:rsid w:val="0028324E"/>
    <w:rsid w:val="002866EC"/>
    <w:rsid w:val="00290AB7"/>
    <w:rsid w:val="00296F91"/>
    <w:rsid w:val="002A1C78"/>
    <w:rsid w:val="002A5B17"/>
    <w:rsid w:val="002A75F5"/>
    <w:rsid w:val="002B142F"/>
    <w:rsid w:val="002B15BF"/>
    <w:rsid w:val="002B2882"/>
    <w:rsid w:val="002B62DD"/>
    <w:rsid w:val="002B6CEE"/>
    <w:rsid w:val="002C19D8"/>
    <w:rsid w:val="002C28D9"/>
    <w:rsid w:val="002C4D45"/>
    <w:rsid w:val="002C5815"/>
    <w:rsid w:val="002D09F0"/>
    <w:rsid w:val="002D63CE"/>
    <w:rsid w:val="002E1A4F"/>
    <w:rsid w:val="002F178D"/>
    <w:rsid w:val="002F1A78"/>
    <w:rsid w:val="002F2C9A"/>
    <w:rsid w:val="002F2F06"/>
    <w:rsid w:val="002F6EE5"/>
    <w:rsid w:val="00300420"/>
    <w:rsid w:val="00300A2E"/>
    <w:rsid w:val="0030146A"/>
    <w:rsid w:val="00304FB9"/>
    <w:rsid w:val="00305BC0"/>
    <w:rsid w:val="00305DD1"/>
    <w:rsid w:val="003136E9"/>
    <w:rsid w:val="00317B0F"/>
    <w:rsid w:val="003227E5"/>
    <w:rsid w:val="00326CA3"/>
    <w:rsid w:val="00331E3B"/>
    <w:rsid w:val="00342F74"/>
    <w:rsid w:val="00344297"/>
    <w:rsid w:val="00346B81"/>
    <w:rsid w:val="00352279"/>
    <w:rsid w:val="00353CC8"/>
    <w:rsid w:val="00361D37"/>
    <w:rsid w:val="00361E11"/>
    <w:rsid w:val="00363311"/>
    <w:rsid w:val="00363492"/>
    <w:rsid w:val="003707DE"/>
    <w:rsid w:val="00371C63"/>
    <w:rsid w:val="003726D0"/>
    <w:rsid w:val="0038062A"/>
    <w:rsid w:val="00384449"/>
    <w:rsid w:val="00384C13"/>
    <w:rsid w:val="003905E5"/>
    <w:rsid w:val="003A2375"/>
    <w:rsid w:val="003A5445"/>
    <w:rsid w:val="003B3D05"/>
    <w:rsid w:val="003B6341"/>
    <w:rsid w:val="003C450E"/>
    <w:rsid w:val="003D11D6"/>
    <w:rsid w:val="003D2A0A"/>
    <w:rsid w:val="003D339A"/>
    <w:rsid w:val="003D4F51"/>
    <w:rsid w:val="003E1FD3"/>
    <w:rsid w:val="003E5933"/>
    <w:rsid w:val="003F134B"/>
    <w:rsid w:val="003F6DE3"/>
    <w:rsid w:val="003F6F8F"/>
    <w:rsid w:val="003F7F52"/>
    <w:rsid w:val="00406800"/>
    <w:rsid w:val="0041427A"/>
    <w:rsid w:val="00416AB3"/>
    <w:rsid w:val="004215E9"/>
    <w:rsid w:val="004307F2"/>
    <w:rsid w:val="00432428"/>
    <w:rsid w:val="0043475F"/>
    <w:rsid w:val="0044794C"/>
    <w:rsid w:val="00450A99"/>
    <w:rsid w:val="00451BC6"/>
    <w:rsid w:val="00452E73"/>
    <w:rsid w:val="0046139B"/>
    <w:rsid w:val="00461751"/>
    <w:rsid w:val="00466242"/>
    <w:rsid w:val="00466DA8"/>
    <w:rsid w:val="00470F51"/>
    <w:rsid w:val="00472611"/>
    <w:rsid w:val="00475362"/>
    <w:rsid w:val="00476D12"/>
    <w:rsid w:val="00477D8A"/>
    <w:rsid w:val="0048190B"/>
    <w:rsid w:val="004851C6"/>
    <w:rsid w:val="0048538C"/>
    <w:rsid w:val="00487A95"/>
    <w:rsid w:val="00491641"/>
    <w:rsid w:val="00491AF5"/>
    <w:rsid w:val="004B2903"/>
    <w:rsid w:val="004B2A07"/>
    <w:rsid w:val="004B2FC6"/>
    <w:rsid w:val="004B4BA7"/>
    <w:rsid w:val="004B74BC"/>
    <w:rsid w:val="004D1EAC"/>
    <w:rsid w:val="004F1369"/>
    <w:rsid w:val="004F47AE"/>
    <w:rsid w:val="004F493D"/>
    <w:rsid w:val="004F4FCE"/>
    <w:rsid w:val="00500928"/>
    <w:rsid w:val="00506F07"/>
    <w:rsid w:val="005111E5"/>
    <w:rsid w:val="005113E4"/>
    <w:rsid w:val="00533765"/>
    <w:rsid w:val="00541146"/>
    <w:rsid w:val="0054196A"/>
    <w:rsid w:val="00541EB4"/>
    <w:rsid w:val="00542E07"/>
    <w:rsid w:val="00552694"/>
    <w:rsid w:val="00552D3E"/>
    <w:rsid w:val="00557F26"/>
    <w:rsid w:val="005647D0"/>
    <w:rsid w:val="00567780"/>
    <w:rsid w:val="00581064"/>
    <w:rsid w:val="005813EB"/>
    <w:rsid w:val="00582027"/>
    <w:rsid w:val="00587817"/>
    <w:rsid w:val="00590A23"/>
    <w:rsid w:val="00590DF2"/>
    <w:rsid w:val="00590F1E"/>
    <w:rsid w:val="00592DA7"/>
    <w:rsid w:val="005965F6"/>
    <w:rsid w:val="005969FC"/>
    <w:rsid w:val="005A1D35"/>
    <w:rsid w:val="005A3C1D"/>
    <w:rsid w:val="005B1BB6"/>
    <w:rsid w:val="005B4B6A"/>
    <w:rsid w:val="005B6F1B"/>
    <w:rsid w:val="005B70BB"/>
    <w:rsid w:val="005C3961"/>
    <w:rsid w:val="005C46C3"/>
    <w:rsid w:val="005D3C3D"/>
    <w:rsid w:val="005D3E1D"/>
    <w:rsid w:val="005D6084"/>
    <w:rsid w:val="005E071A"/>
    <w:rsid w:val="005E504C"/>
    <w:rsid w:val="005E7735"/>
    <w:rsid w:val="005F08F8"/>
    <w:rsid w:val="005F666C"/>
    <w:rsid w:val="00601935"/>
    <w:rsid w:val="006060CD"/>
    <w:rsid w:val="00612B22"/>
    <w:rsid w:val="00615E59"/>
    <w:rsid w:val="00620A4C"/>
    <w:rsid w:val="00620BF8"/>
    <w:rsid w:val="00620EEB"/>
    <w:rsid w:val="0062552D"/>
    <w:rsid w:val="00626DE3"/>
    <w:rsid w:val="00633A4A"/>
    <w:rsid w:val="00635CE8"/>
    <w:rsid w:val="00636685"/>
    <w:rsid w:val="00644D37"/>
    <w:rsid w:val="00646316"/>
    <w:rsid w:val="00646545"/>
    <w:rsid w:val="00646759"/>
    <w:rsid w:val="00650017"/>
    <w:rsid w:val="006512AE"/>
    <w:rsid w:val="00651818"/>
    <w:rsid w:val="00652E77"/>
    <w:rsid w:val="00653201"/>
    <w:rsid w:val="00665B50"/>
    <w:rsid w:val="00672D92"/>
    <w:rsid w:val="006737AE"/>
    <w:rsid w:val="00674A2C"/>
    <w:rsid w:val="00677EFA"/>
    <w:rsid w:val="006827F2"/>
    <w:rsid w:val="0068354D"/>
    <w:rsid w:val="00686CEC"/>
    <w:rsid w:val="006900FC"/>
    <w:rsid w:val="00692675"/>
    <w:rsid w:val="00695674"/>
    <w:rsid w:val="006C2C8F"/>
    <w:rsid w:val="006C5FC3"/>
    <w:rsid w:val="006E615A"/>
    <w:rsid w:val="006E67E4"/>
    <w:rsid w:val="006F3A4B"/>
    <w:rsid w:val="007000F3"/>
    <w:rsid w:val="0070046C"/>
    <w:rsid w:val="00704759"/>
    <w:rsid w:val="00706A04"/>
    <w:rsid w:val="007072C8"/>
    <w:rsid w:val="0071021B"/>
    <w:rsid w:val="007105EB"/>
    <w:rsid w:val="007110F5"/>
    <w:rsid w:val="00714C42"/>
    <w:rsid w:val="007237EF"/>
    <w:rsid w:val="00724FCC"/>
    <w:rsid w:val="00725085"/>
    <w:rsid w:val="00725B9A"/>
    <w:rsid w:val="007261B0"/>
    <w:rsid w:val="007344D1"/>
    <w:rsid w:val="00743019"/>
    <w:rsid w:val="007477C7"/>
    <w:rsid w:val="007503C9"/>
    <w:rsid w:val="00753F40"/>
    <w:rsid w:val="00754ED5"/>
    <w:rsid w:val="00763C77"/>
    <w:rsid w:val="007760D3"/>
    <w:rsid w:val="00777A2C"/>
    <w:rsid w:val="00777B72"/>
    <w:rsid w:val="00780C50"/>
    <w:rsid w:val="00781B70"/>
    <w:rsid w:val="00797F4F"/>
    <w:rsid w:val="007A1F0D"/>
    <w:rsid w:val="007B0200"/>
    <w:rsid w:val="007B42E6"/>
    <w:rsid w:val="007B6EFB"/>
    <w:rsid w:val="007E1E82"/>
    <w:rsid w:val="007F1244"/>
    <w:rsid w:val="007F5186"/>
    <w:rsid w:val="007F56CE"/>
    <w:rsid w:val="0080322E"/>
    <w:rsid w:val="00807355"/>
    <w:rsid w:val="0081031E"/>
    <w:rsid w:val="00811B8B"/>
    <w:rsid w:val="00816464"/>
    <w:rsid w:val="008179AD"/>
    <w:rsid w:val="008235EC"/>
    <w:rsid w:val="008238D1"/>
    <w:rsid w:val="00826868"/>
    <w:rsid w:val="00830161"/>
    <w:rsid w:val="00834C65"/>
    <w:rsid w:val="00835F5E"/>
    <w:rsid w:val="008361F9"/>
    <w:rsid w:val="008406D1"/>
    <w:rsid w:val="00846416"/>
    <w:rsid w:val="0085261D"/>
    <w:rsid w:val="008537F3"/>
    <w:rsid w:val="00862335"/>
    <w:rsid w:val="00870275"/>
    <w:rsid w:val="00873111"/>
    <w:rsid w:val="00893099"/>
    <w:rsid w:val="008936D5"/>
    <w:rsid w:val="0089450A"/>
    <w:rsid w:val="008A2046"/>
    <w:rsid w:val="008A3C7A"/>
    <w:rsid w:val="008A69BA"/>
    <w:rsid w:val="008A7A1D"/>
    <w:rsid w:val="008B2C66"/>
    <w:rsid w:val="008C1D3B"/>
    <w:rsid w:val="008C4226"/>
    <w:rsid w:val="008C7230"/>
    <w:rsid w:val="008D1DFB"/>
    <w:rsid w:val="008D2AFE"/>
    <w:rsid w:val="008D324A"/>
    <w:rsid w:val="008D4E0A"/>
    <w:rsid w:val="008D694A"/>
    <w:rsid w:val="008D7CC6"/>
    <w:rsid w:val="008E0075"/>
    <w:rsid w:val="008E7B0D"/>
    <w:rsid w:val="008F1DEB"/>
    <w:rsid w:val="008F216B"/>
    <w:rsid w:val="008F679C"/>
    <w:rsid w:val="00901453"/>
    <w:rsid w:val="0090469E"/>
    <w:rsid w:val="0091002C"/>
    <w:rsid w:val="009122AA"/>
    <w:rsid w:val="00922A4C"/>
    <w:rsid w:val="00926EDF"/>
    <w:rsid w:val="00927FD4"/>
    <w:rsid w:val="009307F2"/>
    <w:rsid w:val="009314D4"/>
    <w:rsid w:val="0093302C"/>
    <w:rsid w:val="00935F3B"/>
    <w:rsid w:val="0094346C"/>
    <w:rsid w:val="00945BE5"/>
    <w:rsid w:val="00946B83"/>
    <w:rsid w:val="009471A5"/>
    <w:rsid w:val="009471F0"/>
    <w:rsid w:val="0095036D"/>
    <w:rsid w:val="00950890"/>
    <w:rsid w:val="00956726"/>
    <w:rsid w:val="0096102A"/>
    <w:rsid w:val="0096178A"/>
    <w:rsid w:val="00964BB5"/>
    <w:rsid w:val="00967275"/>
    <w:rsid w:val="009749F6"/>
    <w:rsid w:val="009759B9"/>
    <w:rsid w:val="009820FC"/>
    <w:rsid w:val="00983CE0"/>
    <w:rsid w:val="00985C58"/>
    <w:rsid w:val="009867BD"/>
    <w:rsid w:val="009872E2"/>
    <w:rsid w:val="0099096F"/>
    <w:rsid w:val="0099181C"/>
    <w:rsid w:val="009967ED"/>
    <w:rsid w:val="009A6BC3"/>
    <w:rsid w:val="009B364C"/>
    <w:rsid w:val="009B7AC9"/>
    <w:rsid w:val="009B7DEE"/>
    <w:rsid w:val="009D564E"/>
    <w:rsid w:val="009D78CD"/>
    <w:rsid w:val="009E2369"/>
    <w:rsid w:val="009E3AE1"/>
    <w:rsid w:val="009E403B"/>
    <w:rsid w:val="009E5DE0"/>
    <w:rsid w:val="009E7811"/>
    <w:rsid w:val="009E7BD5"/>
    <w:rsid w:val="009E7D64"/>
    <w:rsid w:val="009F1B98"/>
    <w:rsid w:val="00A002EC"/>
    <w:rsid w:val="00A004DE"/>
    <w:rsid w:val="00A04006"/>
    <w:rsid w:val="00A1133B"/>
    <w:rsid w:val="00A21585"/>
    <w:rsid w:val="00A2458A"/>
    <w:rsid w:val="00A2650F"/>
    <w:rsid w:val="00A329FB"/>
    <w:rsid w:val="00A36383"/>
    <w:rsid w:val="00A41C9F"/>
    <w:rsid w:val="00A4604B"/>
    <w:rsid w:val="00A46189"/>
    <w:rsid w:val="00A50D23"/>
    <w:rsid w:val="00A5113F"/>
    <w:rsid w:val="00A521AC"/>
    <w:rsid w:val="00A54B05"/>
    <w:rsid w:val="00A61796"/>
    <w:rsid w:val="00A63EA9"/>
    <w:rsid w:val="00A66E5C"/>
    <w:rsid w:val="00A75692"/>
    <w:rsid w:val="00A75B29"/>
    <w:rsid w:val="00A76024"/>
    <w:rsid w:val="00A76149"/>
    <w:rsid w:val="00A828B7"/>
    <w:rsid w:val="00A905C2"/>
    <w:rsid w:val="00A93E3C"/>
    <w:rsid w:val="00A94359"/>
    <w:rsid w:val="00AA046B"/>
    <w:rsid w:val="00AA6A2F"/>
    <w:rsid w:val="00AB2AA4"/>
    <w:rsid w:val="00AB5535"/>
    <w:rsid w:val="00AB63AE"/>
    <w:rsid w:val="00AC136A"/>
    <w:rsid w:val="00AC1FB5"/>
    <w:rsid w:val="00AC2D56"/>
    <w:rsid w:val="00AC6534"/>
    <w:rsid w:val="00AD6F7E"/>
    <w:rsid w:val="00AE2D2D"/>
    <w:rsid w:val="00AE3553"/>
    <w:rsid w:val="00AE4384"/>
    <w:rsid w:val="00AE52B9"/>
    <w:rsid w:val="00AE5698"/>
    <w:rsid w:val="00AF1363"/>
    <w:rsid w:val="00AF15E5"/>
    <w:rsid w:val="00B10373"/>
    <w:rsid w:val="00B104FE"/>
    <w:rsid w:val="00B10955"/>
    <w:rsid w:val="00B10FFD"/>
    <w:rsid w:val="00B14DA1"/>
    <w:rsid w:val="00B23CEA"/>
    <w:rsid w:val="00B2781D"/>
    <w:rsid w:val="00B30180"/>
    <w:rsid w:val="00B42E27"/>
    <w:rsid w:val="00B51A08"/>
    <w:rsid w:val="00B54A63"/>
    <w:rsid w:val="00B568FB"/>
    <w:rsid w:val="00B56B07"/>
    <w:rsid w:val="00B6183E"/>
    <w:rsid w:val="00B655E9"/>
    <w:rsid w:val="00B7797D"/>
    <w:rsid w:val="00B832A7"/>
    <w:rsid w:val="00B97B50"/>
    <w:rsid w:val="00BA0496"/>
    <w:rsid w:val="00BA3F2B"/>
    <w:rsid w:val="00BB11A1"/>
    <w:rsid w:val="00BB1237"/>
    <w:rsid w:val="00BB2C2E"/>
    <w:rsid w:val="00BB7DFA"/>
    <w:rsid w:val="00BC2CBB"/>
    <w:rsid w:val="00BC468B"/>
    <w:rsid w:val="00BD4968"/>
    <w:rsid w:val="00BD7792"/>
    <w:rsid w:val="00BE0042"/>
    <w:rsid w:val="00BE36AF"/>
    <w:rsid w:val="00BE4D42"/>
    <w:rsid w:val="00BF116A"/>
    <w:rsid w:val="00BF3DE7"/>
    <w:rsid w:val="00BF65C4"/>
    <w:rsid w:val="00BF6D11"/>
    <w:rsid w:val="00C00FEC"/>
    <w:rsid w:val="00C119D5"/>
    <w:rsid w:val="00C14281"/>
    <w:rsid w:val="00C14EB8"/>
    <w:rsid w:val="00C16779"/>
    <w:rsid w:val="00C212FF"/>
    <w:rsid w:val="00C26B98"/>
    <w:rsid w:val="00C308AC"/>
    <w:rsid w:val="00C33A4B"/>
    <w:rsid w:val="00C35876"/>
    <w:rsid w:val="00C408BD"/>
    <w:rsid w:val="00C408EF"/>
    <w:rsid w:val="00C44FFC"/>
    <w:rsid w:val="00C54B8F"/>
    <w:rsid w:val="00C61D21"/>
    <w:rsid w:val="00C7060B"/>
    <w:rsid w:val="00C70774"/>
    <w:rsid w:val="00C74499"/>
    <w:rsid w:val="00C75518"/>
    <w:rsid w:val="00C86AED"/>
    <w:rsid w:val="00C9374C"/>
    <w:rsid w:val="00C9449B"/>
    <w:rsid w:val="00C94BB1"/>
    <w:rsid w:val="00C97701"/>
    <w:rsid w:val="00C97E8B"/>
    <w:rsid w:val="00CA12A6"/>
    <w:rsid w:val="00CA33D4"/>
    <w:rsid w:val="00CA4FAD"/>
    <w:rsid w:val="00CB04EA"/>
    <w:rsid w:val="00CB1983"/>
    <w:rsid w:val="00CB4BD6"/>
    <w:rsid w:val="00CB6767"/>
    <w:rsid w:val="00CB6B02"/>
    <w:rsid w:val="00CC711B"/>
    <w:rsid w:val="00CC7B6F"/>
    <w:rsid w:val="00CD09D9"/>
    <w:rsid w:val="00CD132C"/>
    <w:rsid w:val="00CD6909"/>
    <w:rsid w:val="00CD70AC"/>
    <w:rsid w:val="00CD7C2F"/>
    <w:rsid w:val="00CE09DB"/>
    <w:rsid w:val="00CE1004"/>
    <w:rsid w:val="00CE375F"/>
    <w:rsid w:val="00CE3FAF"/>
    <w:rsid w:val="00CE607E"/>
    <w:rsid w:val="00CE6E1A"/>
    <w:rsid w:val="00CE77F6"/>
    <w:rsid w:val="00CF5552"/>
    <w:rsid w:val="00CF6BC4"/>
    <w:rsid w:val="00D04277"/>
    <w:rsid w:val="00D10B78"/>
    <w:rsid w:val="00D125D3"/>
    <w:rsid w:val="00D16FED"/>
    <w:rsid w:val="00D20417"/>
    <w:rsid w:val="00D26A90"/>
    <w:rsid w:val="00D330F2"/>
    <w:rsid w:val="00D360BE"/>
    <w:rsid w:val="00D413D8"/>
    <w:rsid w:val="00D41E19"/>
    <w:rsid w:val="00D44CC7"/>
    <w:rsid w:val="00D45ADC"/>
    <w:rsid w:val="00D5512A"/>
    <w:rsid w:val="00D641E8"/>
    <w:rsid w:val="00D646DE"/>
    <w:rsid w:val="00D64B56"/>
    <w:rsid w:val="00D71B29"/>
    <w:rsid w:val="00D802DE"/>
    <w:rsid w:val="00D80BB5"/>
    <w:rsid w:val="00D82138"/>
    <w:rsid w:val="00D93FCC"/>
    <w:rsid w:val="00D97D72"/>
    <w:rsid w:val="00DA145A"/>
    <w:rsid w:val="00DA20D6"/>
    <w:rsid w:val="00DA6C9C"/>
    <w:rsid w:val="00DB3491"/>
    <w:rsid w:val="00DC1C5E"/>
    <w:rsid w:val="00DC36CA"/>
    <w:rsid w:val="00DD0162"/>
    <w:rsid w:val="00DD07D6"/>
    <w:rsid w:val="00DD0B3D"/>
    <w:rsid w:val="00DD0CA5"/>
    <w:rsid w:val="00DD4486"/>
    <w:rsid w:val="00DD790F"/>
    <w:rsid w:val="00DE2F2B"/>
    <w:rsid w:val="00DF0B90"/>
    <w:rsid w:val="00DF2408"/>
    <w:rsid w:val="00DF3B1B"/>
    <w:rsid w:val="00DF7AB3"/>
    <w:rsid w:val="00E0115D"/>
    <w:rsid w:val="00E02EC1"/>
    <w:rsid w:val="00E10DEE"/>
    <w:rsid w:val="00E14194"/>
    <w:rsid w:val="00E1594E"/>
    <w:rsid w:val="00E20C7D"/>
    <w:rsid w:val="00E238AC"/>
    <w:rsid w:val="00E27F2B"/>
    <w:rsid w:val="00E359D5"/>
    <w:rsid w:val="00E44BA6"/>
    <w:rsid w:val="00E52190"/>
    <w:rsid w:val="00E539D0"/>
    <w:rsid w:val="00E579EB"/>
    <w:rsid w:val="00E66B06"/>
    <w:rsid w:val="00E73717"/>
    <w:rsid w:val="00E753E1"/>
    <w:rsid w:val="00E82D75"/>
    <w:rsid w:val="00E85A9A"/>
    <w:rsid w:val="00E87341"/>
    <w:rsid w:val="00E94A53"/>
    <w:rsid w:val="00EA6F82"/>
    <w:rsid w:val="00EA7B85"/>
    <w:rsid w:val="00EA7F8A"/>
    <w:rsid w:val="00EB085A"/>
    <w:rsid w:val="00EB5F1D"/>
    <w:rsid w:val="00EB77D9"/>
    <w:rsid w:val="00EC540A"/>
    <w:rsid w:val="00EC72AC"/>
    <w:rsid w:val="00EC7AC5"/>
    <w:rsid w:val="00ED3C8B"/>
    <w:rsid w:val="00EE5EDC"/>
    <w:rsid w:val="00EE640E"/>
    <w:rsid w:val="00EE7052"/>
    <w:rsid w:val="00EF2102"/>
    <w:rsid w:val="00EF5356"/>
    <w:rsid w:val="00EF5487"/>
    <w:rsid w:val="00F008E8"/>
    <w:rsid w:val="00F03010"/>
    <w:rsid w:val="00F310A7"/>
    <w:rsid w:val="00F35148"/>
    <w:rsid w:val="00F354E3"/>
    <w:rsid w:val="00F40E19"/>
    <w:rsid w:val="00F42E49"/>
    <w:rsid w:val="00F42E89"/>
    <w:rsid w:val="00F42EDB"/>
    <w:rsid w:val="00F43CD1"/>
    <w:rsid w:val="00F45646"/>
    <w:rsid w:val="00F47F7C"/>
    <w:rsid w:val="00F50868"/>
    <w:rsid w:val="00F534A2"/>
    <w:rsid w:val="00F5426F"/>
    <w:rsid w:val="00F55DAD"/>
    <w:rsid w:val="00F65BCE"/>
    <w:rsid w:val="00F66500"/>
    <w:rsid w:val="00F67C27"/>
    <w:rsid w:val="00F8436B"/>
    <w:rsid w:val="00F9178F"/>
    <w:rsid w:val="00F963B7"/>
    <w:rsid w:val="00FA28C4"/>
    <w:rsid w:val="00FA4F3C"/>
    <w:rsid w:val="00FB2728"/>
    <w:rsid w:val="00FB27B4"/>
    <w:rsid w:val="00FB34B5"/>
    <w:rsid w:val="00FC4A57"/>
    <w:rsid w:val="00FC5ABA"/>
    <w:rsid w:val="00FC5E07"/>
    <w:rsid w:val="00FD0D90"/>
    <w:rsid w:val="00FD1188"/>
    <w:rsid w:val="00FD13EF"/>
    <w:rsid w:val="00FD1515"/>
    <w:rsid w:val="00FD174C"/>
    <w:rsid w:val="00FD359D"/>
    <w:rsid w:val="00FE443C"/>
    <w:rsid w:val="00FE646A"/>
    <w:rsid w:val="00FF020F"/>
    <w:rsid w:val="00FF5D7F"/>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EFC8F53C-D131-4DE5-A691-30132275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pPr>
        <w:ind w:firstLine="28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535"/>
    <w:rPr>
      <w:rFonts w:ascii="Times New Roman" w:hAnsi="Times New Roman" w:cs="Times New Roman"/>
      <w:sz w:val="24"/>
      <w:szCs w:val="24"/>
    </w:rPr>
  </w:style>
  <w:style w:type="paragraph" w:styleId="Heading1">
    <w:name w:val="heading 1"/>
    <w:basedOn w:val="Normal"/>
    <w:next w:val="Normal"/>
    <w:link w:val="Heading1Char"/>
    <w:uiPriority w:val="9"/>
    <w:qFormat/>
    <w:rsid w:val="00AB5535"/>
    <w:pPr>
      <w:keepNext/>
      <w:outlineLvl w:val="0"/>
    </w:pPr>
    <w:rPr>
      <w:b/>
      <w:szCs w:val="20"/>
    </w:rPr>
  </w:style>
  <w:style w:type="paragraph" w:styleId="Heading2">
    <w:name w:val="heading 2"/>
    <w:basedOn w:val="Normal"/>
    <w:next w:val="Normal"/>
    <w:link w:val="Heading2Char"/>
    <w:uiPriority w:val="9"/>
    <w:qFormat/>
    <w:rsid w:val="00AB5535"/>
    <w:pPr>
      <w:keepNext/>
      <w:outlineLvl w:val="1"/>
    </w:pPr>
    <w:rPr>
      <w:rFonts w:ascii="Arial" w:hAnsi="Arial"/>
      <w:b/>
      <w:szCs w:val="20"/>
    </w:rPr>
  </w:style>
  <w:style w:type="paragraph" w:styleId="Heading3">
    <w:name w:val="heading 3"/>
    <w:basedOn w:val="Normal"/>
    <w:next w:val="Normal"/>
    <w:link w:val="Heading3Char"/>
    <w:uiPriority w:val="9"/>
    <w:qFormat/>
    <w:rsid w:val="00AB5535"/>
    <w:pPr>
      <w:keepNext/>
      <w:outlineLvl w:val="2"/>
    </w:pPr>
    <w:rPr>
      <w:b/>
      <w:szCs w:val="20"/>
    </w:rPr>
  </w:style>
  <w:style w:type="paragraph" w:styleId="Heading4">
    <w:name w:val="heading 4"/>
    <w:basedOn w:val="Normal"/>
    <w:next w:val="Normal"/>
    <w:link w:val="Heading4Char"/>
    <w:uiPriority w:val="9"/>
    <w:semiHidden/>
    <w:unhideWhenUsed/>
    <w:qFormat/>
    <w:rsid w:val="00432428"/>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
    <w:qFormat/>
    <w:rsid w:val="00AB5535"/>
    <w:pPr>
      <w:keepNext/>
      <w:jc w:val="right"/>
      <w:outlineLvl w:val="4"/>
    </w:pPr>
    <w:rPr>
      <w:b/>
      <w:szCs w:val="20"/>
    </w:rPr>
  </w:style>
  <w:style w:type="paragraph" w:styleId="Heading6">
    <w:name w:val="heading 6"/>
    <w:basedOn w:val="Normal"/>
    <w:next w:val="Normal"/>
    <w:link w:val="Heading6Char"/>
    <w:uiPriority w:val="9"/>
    <w:qFormat/>
    <w:rsid w:val="00AB5535"/>
    <w:pPr>
      <w:keepNext/>
      <w:jc w:val="right"/>
      <w:outlineLvl w:val="5"/>
    </w:pPr>
    <w:rPr>
      <w:b/>
      <w:szCs w:val="20"/>
    </w:rPr>
  </w:style>
  <w:style w:type="paragraph" w:styleId="Heading7">
    <w:name w:val="heading 7"/>
    <w:basedOn w:val="Normal"/>
    <w:next w:val="Normal"/>
    <w:link w:val="Heading7Char"/>
    <w:uiPriority w:val="9"/>
    <w:semiHidden/>
    <w:unhideWhenUsed/>
    <w:qFormat/>
    <w:rsid w:val="00C44FFC"/>
    <w:pPr>
      <w:spacing w:before="240" w:after="60"/>
      <w:outlineLvl w:val="6"/>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B5535"/>
    <w:rPr>
      <w:rFonts w:ascii="Times New Roman" w:hAnsi="Times New Roman"/>
      <w:b/>
      <w:sz w:val="24"/>
    </w:rPr>
  </w:style>
  <w:style w:type="character" w:customStyle="1" w:styleId="Heading2Char">
    <w:name w:val="Heading 2 Char"/>
    <w:link w:val="Heading2"/>
    <w:uiPriority w:val="9"/>
    <w:locked/>
    <w:rsid w:val="00AB5535"/>
    <w:rPr>
      <w:rFonts w:ascii="Arial" w:hAnsi="Arial"/>
      <w:b/>
      <w:sz w:val="24"/>
    </w:rPr>
  </w:style>
  <w:style w:type="character" w:customStyle="1" w:styleId="Heading3Char">
    <w:name w:val="Heading 3 Char"/>
    <w:link w:val="Heading3"/>
    <w:uiPriority w:val="9"/>
    <w:locked/>
    <w:rsid w:val="00AB5535"/>
    <w:rPr>
      <w:rFonts w:ascii="Times New Roman" w:hAnsi="Times New Roman"/>
      <w:b/>
      <w:sz w:val="24"/>
    </w:rPr>
  </w:style>
  <w:style w:type="character" w:customStyle="1" w:styleId="Heading4Char">
    <w:name w:val="Heading 4 Char"/>
    <w:link w:val="Heading4"/>
    <w:uiPriority w:val="9"/>
    <w:semiHidden/>
    <w:locked/>
    <w:rsid w:val="00432428"/>
    <w:rPr>
      <w:rFonts w:ascii="Calibri" w:hAnsi="Calibri"/>
      <w:b/>
      <w:sz w:val="28"/>
    </w:rPr>
  </w:style>
  <w:style w:type="character" w:customStyle="1" w:styleId="Heading5Char">
    <w:name w:val="Heading 5 Char"/>
    <w:link w:val="Heading5"/>
    <w:uiPriority w:val="9"/>
    <w:locked/>
    <w:rsid w:val="00AB5535"/>
    <w:rPr>
      <w:rFonts w:ascii="Times New Roman" w:hAnsi="Times New Roman"/>
      <w:b/>
      <w:sz w:val="24"/>
    </w:rPr>
  </w:style>
  <w:style w:type="character" w:customStyle="1" w:styleId="Heading6Char">
    <w:name w:val="Heading 6 Char"/>
    <w:link w:val="Heading6"/>
    <w:uiPriority w:val="9"/>
    <w:locked/>
    <w:rsid w:val="00AB5535"/>
    <w:rPr>
      <w:rFonts w:ascii="Times New Roman" w:hAnsi="Times New Roman"/>
      <w:b/>
      <w:sz w:val="24"/>
    </w:rPr>
  </w:style>
  <w:style w:type="character" w:customStyle="1" w:styleId="Heading7Char">
    <w:name w:val="Heading 7 Char"/>
    <w:link w:val="Heading7"/>
    <w:uiPriority w:val="9"/>
    <w:semiHidden/>
    <w:locked/>
    <w:rsid w:val="00C44FFC"/>
    <w:rPr>
      <w:rFonts w:ascii="Calibri" w:hAnsi="Calibri"/>
      <w:sz w:val="24"/>
    </w:rPr>
  </w:style>
  <w:style w:type="paragraph" w:styleId="Header">
    <w:name w:val="header"/>
    <w:basedOn w:val="Normal"/>
    <w:link w:val="HeaderChar"/>
    <w:rsid w:val="00AB5535"/>
    <w:pPr>
      <w:tabs>
        <w:tab w:val="center" w:pos="4320"/>
        <w:tab w:val="right" w:pos="8640"/>
      </w:tabs>
    </w:pPr>
    <w:rPr>
      <w:szCs w:val="20"/>
    </w:rPr>
  </w:style>
  <w:style w:type="character" w:customStyle="1" w:styleId="HeaderChar">
    <w:name w:val="Header Char"/>
    <w:link w:val="Header"/>
    <w:uiPriority w:val="99"/>
    <w:locked/>
    <w:rsid w:val="00AB5535"/>
    <w:rPr>
      <w:rFonts w:ascii="Times New Roman" w:hAnsi="Times New Roman"/>
      <w:sz w:val="24"/>
    </w:rPr>
  </w:style>
  <w:style w:type="paragraph" w:styleId="Footer">
    <w:name w:val="footer"/>
    <w:basedOn w:val="Normal"/>
    <w:link w:val="FooterChar"/>
    <w:uiPriority w:val="99"/>
    <w:rsid w:val="00AB5535"/>
    <w:pPr>
      <w:tabs>
        <w:tab w:val="center" w:pos="4320"/>
        <w:tab w:val="right" w:pos="8640"/>
      </w:tabs>
    </w:pPr>
    <w:rPr>
      <w:szCs w:val="20"/>
    </w:rPr>
  </w:style>
  <w:style w:type="character" w:customStyle="1" w:styleId="FooterChar">
    <w:name w:val="Footer Char"/>
    <w:link w:val="Footer"/>
    <w:uiPriority w:val="99"/>
    <w:locked/>
    <w:rsid w:val="00AB5535"/>
    <w:rPr>
      <w:rFonts w:ascii="Times New Roman" w:hAnsi="Times New Roman"/>
      <w:sz w:val="24"/>
    </w:rPr>
  </w:style>
  <w:style w:type="character" w:styleId="Hyperlink">
    <w:name w:val="Hyperlink"/>
    <w:uiPriority w:val="99"/>
    <w:semiHidden/>
    <w:rsid w:val="00AB5535"/>
    <w:rPr>
      <w:color w:val="0000FF"/>
      <w:u w:val="single"/>
    </w:rPr>
  </w:style>
  <w:style w:type="paragraph" w:styleId="NormalWeb">
    <w:name w:val="Normal (Web)"/>
    <w:basedOn w:val="Normal"/>
    <w:uiPriority w:val="99"/>
    <w:unhideWhenUsed/>
    <w:rsid w:val="00AB5535"/>
    <w:pPr>
      <w:spacing w:before="100" w:beforeAutospacing="1" w:after="100" w:afterAutospacing="1"/>
    </w:pPr>
  </w:style>
  <w:style w:type="character" w:styleId="Emphasis">
    <w:name w:val="Emphasis"/>
    <w:qFormat/>
    <w:rsid w:val="00AB5535"/>
    <w:rPr>
      <w:i/>
    </w:rPr>
  </w:style>
  <w:style w:type="paragraph" w:styleId="HTMLPreformatted">
    <w:name w:val="HTML Preformatted"/>
    <w:basedOn w:val="Normal"/>
    <w:link w:val="HTMLPreformattedChar"/>
    <w:uiPriority w:val="99"/>
    <w:unhideWhenUsed/>
    <w:rsid w:val="00AB5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AB5535"/>
    <w:rPr>
      <w:rFonts w:ascii="Courier New" w:hAnsi="Courier New"/>
      <w:sz w:val="20"/>
    </w:rPr>
  </w:style>
  <w:style w:type="paragraph" w:styleId="Caption">
    <w:name w:val="caption"/>
    <w:basedOn w:val="Normal"/>
    <w:next w:val="Normal"/>
    <w:uiPriority w:val="35"/>
    <w:unhideWhenUsed/>
    <w:qFormat/>
    <w:rsid w:val="00AB5535"/>
    <w:rPr>
      <w:b/>
      <w:bCs/>
      <w:sz w:val="20"/>
      <w:szCs w:val="20"/>
    </w:rPr>
  </w:style>
  <w:style w:type="paragraph" w:styleId="DocumentMap">
    <w:name w:val="Document Map"/>
    <w:basedOn w:val="Normal"/>
    <w:link w:val="DocumentMapChar"/>
    <w:uiPriority w:val="99"/>
    <w:semiHidden/>
    <w:unhideWhenUsed/>
    <w:rsid w:val="00AB5535"/>
    <w:rPr>
      <w:rFonts w:ascii="Tahoma" w:hAnsi="Tahoma"/>
      <w:sz w:val="16"/>
      <w:szCs w:val="20"/>
    </w:rPr>
  </w:style>
  <w:style w:type="character" w:customStyle="1" w:styleId="DocumentMapChar">
    <w:name w:val="Document Map Char"/>
    <w:link w:val="DocumentMap"/>
    <w:uiPriority w:val="99"/>
    <w:semiHidden/>
    <w:locked/>
    <w:rsid w:val="00AB5535"/>
    <w:rPr>
      <w:rFonts w:ascii="Tahoma" w:hAnsi="Tahoma"/>
      <w:sz w:val="16"/>
    </w:rPr>
  </w:style>
  <w:style w:type="table" w:styleId="TableGrid">
    <w:name w:val="Table Grid"/>
    <w:basedOn w:val="TableNormal"/>
    <w:rsid w:val="000B22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53CC8"/>
    <w:rPr>
      <w:color w:val="800080"/>
      <w:u w:val="single"/>
    </w:rPr>
  </w:style>
  <w:style w:type="paragraph" w:styleId="BodyTextIndent3">
    <w:name w:val="Body Text Indent 3"/>
    <w:basedOn w:val="Normal"/>
    <w:link w:val="BodyTextIndent3Char"/>
    <w:uiPriority w:val="99"/>
    <w:semiHidden/>
    <w:rsid w:val="00155FB7"/>
    <w:rPr>
      <w:szCs w:val="20"/>
    </w:rPr>
  </w:style>
  <w:style w:type="character" w:customStyle="1" w:styleId="BodyTextIndent3Char">
    <w:name w:val="Body Text Indent 3 Char"/>
    <w:link w:val="BodyTextIndent3"/>
    <w:uiPriority w:val="99"/>
    <w:semiHidden/>
    <w:locked/>
    <w:rsid w:val="00155FB7"/>
    <w:rPr>
      <w:rFonts w:ascii="Times New Roman" w:hAnsi="Times New Roman"/>
      <w:sz w:val="24"/>
    </w:rPr>
  </w:style>
  <w:style w:type="character" w:customStyle="1" w:styleId="pron">
    <w:name w:val="pron"/>
    <w:rsid w:val="00FD174C"/>
  </w:style>
  <w:style w:type="character" w:customStyle="1" w:styleId="boldface">
    <w:name w:val="boldface"/>
    <w:rsid w:val="00FD174C"/>
  </w:style>
  <w:style w:type="character" w:customStyle="1" w:styleId="ital-inline">
    <w:name w:val="ital-inline"/>
    <w:rsid w:val="00FD174C"/>
  </w:style>
  <w:style w:type="paragraph" w:styleId="BodyTextIndent">
    <w:name w:val="Body Text Indent"/>
    <w:basedOn w:val="Normal"/>
    <w:link w:val="BodyTextIndentChar"/>
    <w:unhideWhenUsed/>
    <w:rsid w:val="00612B22"/>
    <w:pPr>
      <w:spacing w:after="120"/>
      <w:ind w:left="360"/>
    </w:pPr>
    <w:rPr>
      <w:szCs w:val="20"/>
    </w:rPr>
  </w:style>
  <w:style w:type="character" w:customStyle="1" w:styleId="BodyTextIndentChar">
    <w:name w:val="Body Text Indent Char"/>
    <w:link w:val="BodyTextIndent"/>
    <w:uiPriority w:val="99"/>
    <w:locked/>
    <w:rsid w:val="00612B22"/>
    <w:rPr>
      <w:rFonts w:ascii="Times New Roman" w:hAnsi="Times New Roman"/>
      <w:sz w:val="24"/>
    </w:rPr>
  </w:style>
  <w:style w:type="paragraph" w:styleId="BodyText">
    <w:name w:val="Body Text"/>
    <w:basedOn w:val="Normal"/>
    <w:link w:val="BodyTextChar"/>
    <w:uiPriority w:val="99"/>
    <w:semiHidden/>
    <w:unhideWhenUsed/>
    <w:rsid w:val="00432428"/>
    <w:pPr>
      <w:spacing w:after="120"/>
    </w:pPr>
    <w:rPr>
      <w:szCs w:val="20"/>
    </w:rPr>
  </w:style>
  <w:style w:type="character" w:customStyle="1" w:styleId="BodyTextChar">
    <w:name w:val="Body Text Char"/>
    <w:link w:val="BodyText"/>
    <w:uiPriority w:val="99"/>
    <w:semiHidden/>
    <w:locked/>
    <w:rsid w:val="00432428"/>
    <w:rPr>
      <w:rFonts w:ascii="Times New Roman" w:hAnsi="Times New Roman"/>
      <w:sz w:val="24"/>
    </w:rPr>
  </w:style>
  <w:style w:type="character" w:customStyle="1" w:styleId="ifl">
    <w:name w:val="ifl"/>
    <w:rsid w:val="00432428"/>
  </w:style>
  <w:style w:type="character" w:styleId="Strong">
    <w:name w:val="Strong"/>
    <w:qFormat/>
    <w:rsid w:val="00432428"/>
    <w:rPr>
      <w:b/>
    </w:rPr>
  </w:style>
  <w:style w:type="character" w:customStyle="1" w:styleId="body">
    <w:name w:val="body"/>
    <w:rsid w:val="004B74BC"/>
  </w:style>
  <w:style w:type="paragraph" w:styleId="BodyTextIndent2">
    <w:name w:val="Body Text Indent 2"/>
    <w:basedOn w:val="Normal"/>
    <w:link w:val="BodyTextIndent2Char"/>
    <w:unhideWhenUsed/>
    <w:rsid w:val="00342F74"/>
    <w:pPr>
      <w:spacing w:after="120" w:line="480" w:lineRule="auto"/>
      <w:ind w:left="360"/>
    </w:pPr>
    <w:rPr>
      <w:szCs w:val="20"/>
    </w:rPr>
  </w:style>
  <w:style w:type="character" w:customStyle="1" w:styleId="BodyTextIndent2Char">
    <w:name w:val="Body Text Indent 2 Char"/>
    <w:link w:val="BodyTextIndent2"/>
    <w:uiPriority w:val="99"/>
    <w:locked/>
    <w:rsid w:val="00342F74"/>
    <w:rPr>
      <w:rFonts w:ascii="Times New Roman" w:hAnsi="Times New Roman"/>
      <w:sz w:val="24"/>
    </w:rPr>
  </w:style>
  <w:style w:type="paragraph" w:customStyle="1" w:styleId="Default">
    <w:name w:val="Default"/>
    <w:rsid w:val="003B6341"/>
    <w:pPr>
      <w:autoSpaceDE w:val="0"/>
      <w:autoSpaceDN w:val="0"/>
      <w:adjustRightInd w:val="0"/>
    </w:pPr>
    <w:rPr>
      <w:rFonts w:ascii="Times New Roman" w:hAnsi="Times New Roman" w:cs="Times New Roman"/>
      <w:color w:val="000000"/>
      <w:sz w:val="24"/>
      <w:szCs w:val="24"/>
    </w:rPr>
  </w:style>
  <w:style w:type="character" w:customStyle="1" w:styleId="ital-inline2">
    <w:name w:val="ital-inline2"/>
    <w:rsid w:val="0011594B"/>
    <w:rPr>
      <w:rFonts w:ascii="Georgia" w:hAnsi="Georgia"/>
      <w:i/>
    </w:rPr>
  </w:style>
  <w:style w:type="character" w:customStyle="1" w:styleId="dnindex1">
    <w:name w:val="dnindex1"/>
    <w:rsid w:val="0011594B"/>
    <w:rPr>
      <w:b/>
      <w:color w:val="7B7B7B"/>
    </w:rPr>
  </w:style>
  <w:style w:type="character" w:customStyle="1" w:styleId="bcv3">
    <w:name w:val="bcv3"/>
    <w:rsid w:val="0011594B"/>
  </w:style>
  <w:style w:type="character" w:customStyle="1" w:styleId="snippet">
    <w:name w:val="snippet"/>
    <w:rsid w:val="00180C84"/>
    <w:rPr>
      <w:rFonts w:cs="Times New Roman"/>
    </w:rPr>
  </w:style>
  <w:style w:type="paragraph" w:styleId="BalloonText">
    <w:name w:val="Balloon Text"/>
    <w:basedOn w:val="Normal"/>
    <w:link w:val="BalloonTextChar"/>
    <w:uiPriority w:val="99"/>
    <w:semiHidden/>
    <w:unhideWhenUsed/>
    <w:rsid w:val="00777A2C"/>
    <w:rPr>
      <w:rFonts w:ascii="Tahoma" w:hAnsi="Tahoma" w:cs="Tahoma"/>
      <w:sz w:val="16"/>
      <w:szCs w:val="16"/>
    </w:rPr>
  </w:style>
  <w:style w:type="character" w:customStyle="1" w:styleId="BalloonTextChar">
    <w:name w:val="Balloon Text Char"/>
    <w:basedOn w:val="DefaultParagraphFont"/>
    <w:link w:val="BalloonText"/>
    <w:uiPriority w:val="99"/>
    <w:semiHidden/>
    <w:rsid w:val="00777A2C"/>
    <w:rPr>
      <w:rFonts w:ascii="Tahoma" w:hAnsi="Tahoma" w:cs="Tahoma"/>
      <w:sz w:val="16"/>
      <w:szCs w:val="16"/>
    </w:rPr>
  </w:style>
  <w:style w:type="paragraph" w:styleId="ListParagraph">
    <w:name w:val="List Paragraph"/>
    <w:basedOn w:val="Normal"/>
    <w:qFormat/>
    <w:rsid w:val="0041427A"/>
    <w:pPr>
      <w:ind w:left="720"/>
      <w:contextualSpacing/>
    </w:pPr>
  </w:style>
  <w:style w:type="character" w:customStyle="1" w:styleId="homepage-copy">
    <w:name w:val="homepage-copy"/>
    <w:basedOn w:val="DefaultParagraphFont"/>
    <w:rsid w:val="008E7B0D"/>
  </w:style>
  <w:style w:type="character" w:customStyle="1" w:styleId="text">
    <w:name w:val="text"/>
    <w:basedOn w:val="DefaultParagraphFont"/>
    <w:rsid w:val="00500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8536">
      <w:bodyDiv w:val="1"/>
      <w:marLeft w:val="0"/>
      <w:marRight w:val="0"/>
      <w:marTop w:val="0"/>
      <w:marBottom w:val="0"/>
      <w:divBdr>
        <w:top w:val="none" w:sz="0" w:space="0" w:color="auto"/>
        <w:left w:val="none" w:sz="0" w:space="0" w:color="auto"/>
        <w:bottom w:val="none" w:sz="0" w:space="0" w:color="auto"/>
        <w:right w:val="none" w:sz="0" w:space="0" w:color="auto"/>
      </w:divBdr>
      <w:divsChild>
        <w:div w:id="1936210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42608">
      <w:bodyDiv w:val="1"/>
      <w:marLeft w:val="0"/>
      <w:marRight w:val="0"/>
      <w:marTop w:val="0"/>
      <w:marBottom w:val="0"/>
      <w:divBdr>
        <w:top w:val="none" w:sz="0" w:space="0" w:color="auto"/>
        <w:left w:val="none" w:sz="0" w:space="0" w:color="auto"/>
        <w:bottom w:val="none" w:sz="0" w:space="0" w:color="auto"/>
        <w:right w:val="none" w:sz="0" w:space="0" w:color="auto"/>
      </w:divBdr>
      <w:divsChild>
        <w:div w:id="2009095064">
          <w:marLeft w:val="0"/>
          <w:marRight w:val="0"/>
          <w:marTop w:val="0"/>
          <w:marBottom w:val="225"/>
          <w:divBdr>
            <w:top w:val="none" w:sz="0" w:space="0" w:color="auto"/>
            <w:left w:val="single" w:sz="48" w:space="0" w:color="4A4334"/>
            <w:bottom w:val="single" w:sz="48" w:space="0" w:color="4A4334"/>
            <w:right w:val="single" w:sz="48" w:space="0" w:color="4A4334"/>
          </w:divBdr>
          <w:divsChild>
            <w:div w:id="532155246">
              <w:marLeft w:val="0"/>
              <w:marRight w:val="0"/>
              <w:marTop w:val="60"/>
              <w:marBottom w:val="60"/>
              <w:divBdr>
                <w:top w:val="none" w:sz="0" w:space="0" w:color="auto"/>
                <w:left w:val="none" w:sz="0" w:space="0" w:color="auto"/>
                <w:bottom w:val="none" w:sz="0" w:space="0" w:color="auto"/>
                <w:right w:val="none" w:sz="0" w:space="0" w:color="auto"/>
              </w:divBdr>
              <w:divsChild>
                <w:div w:id="1982810108">
                  <w:marLeft w:val="0"/>
                  <w:marRight w:val="0"/>
                  <w:marTop w:val="0"/>
                  <w:marBottom w:val="0"/>
                  <w:divBdr>
                    <w:top w:val="none" w:sz="0" w:space="0" w:color="auto"/>
                    <w:left w:val="none" w:sz="0" w:space="0" w:color="auto"/>
                    <w:bottom w:val="none" w:sz="0" w:space="0" w:color="auto"/>
                    <w:right w:val="none" w:sz="0" w:space="0" w:color="auto"/>
                  </w:divBdr>
                  <w:divsChild>
                    <w:div w:id="176240403">
                      <w:marLeft w:val="0"/>
                      <w:marRight w:val="0"/>
                      <w:marTop w:val="0"/>
                      <w:marBottom w:val="0"/>
                      <w:divBdr>
                        <w:top w:val="none" w:sz="0" w:space="0" w:color="auto"/>
                        <w:left w:val="none" w:sz="0" w:space="0" w:color="auto"/>
                        <w:bottom w:val="none" w:sz="0" w:space="0" w:color="auto"/>
                        <w:right w:val="none" w:sz="0" w:space="0" w:color="auto"/>
                      </w:divBdr>
                      <w:divsChild>
                        <w:div w:id="902250454">
                          <w:marLeft w:val="0"/>
                          <w:marRight w:val="0"/>
                          <w:marTop w:val="0"/>
                          <w:marBottom w:val="0"/>
                          <w:divBdr>
                            <w:top w:val="none" w:sz="0" w:space="0" w:color="auto"/>
                            <w:left w:val="none" w:sz="0" w:space="0" w:color="auto"/>
                            <w:bottom w:val="none" w:sz="0" w:space="0" w:color="auto"/>
                            <w:right w:val="none" w:sz="0" w:space="0" w:color="auto"/>
                          </w:divBdr>
                          <w:divsChild>
                            <w:div w:id="846603058">
                              <w:marLeft w:val="0"/>
                              <w:marRight w:val="0"/>
                              <w:marTop w:val="0"/>
                              <w:marBottom w:val="0"/>
                              <w:divBdr>
                                <w:top w:val="none" w:sz="0" w:space="0" w:color="auto"/>
                                <w:left w:val="none" w:sz="0" w:space="0" w:color="auto"/>
                                <w:bottom w:val="none" w:sz="0" w:space="0" w:color="auto"/>
                                <w:right w:val="none" w:sz="0" w:space="0" w:color="auto"/>
                              </w:divBdr>
                              <w:divsChild>
                                <w:div w:id="461385949">
                                  <w:marLeft w:val="0"/>
                                  <w:marRight w:val="0"/>
                                  <w:marTop w:val="0"/>
                                  <w:marBottom w:val="0"/>
                                  <w:divBdr>
                                    <w:top w:val="none" w:sz="0" w:space="0" w:color="auto"/>
                                    <w:left w:val="none" w:sz="0" w:space="0" w:color="auto"/>
                                    <w:bottom w:val="none" w:sz="0" w:space="0" w:color="auto"/>
                                    <w:right w:val="none" w:sz="0" w:space="0" w:color="auto"/>
                                  </w:divBdr>
                                  <w:divsChild>
                                    <w:div w:id="546379007">
                                      <w:marLeft w:val="0"/>
                                      <w:marRight w:val="0"/>
                                      <w:marTop w:val="0"/>
                                      <w:marBottom w:val="0"/>
                                      <w:divBdr>
                                        <w:top w:val="none" w:sz="0" w:space="0" w:color="auto"/>
                                        <w:left w:val="none" w:sz="0" w:space="0" w:color="auto"/>
                                        <w:bottom w:val="none" w:sz="0" w:space="0" w:color="auto"/>
                                        <w:right w:val="none" w:sz="0" w:space="0" w:color="auto"/>
                                      </w:divBdr>
                                      <w:divsChild>
                                        <w:div w:id="18716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40734">
      <w:bodyDiv w:val="1"/>
      <w:marLeft w:val="0"/>
      <w:marRight w:val="0"/>
      <w:marTop w:val="0"/>
      <w:marBottom w:val="0"/>
      <w:divBdr>
        <w:top w:val="none" w:sz="0" w:space="0" w:color="auto"/>
        <w:left w:val="none" w:sz="0" w:space="0" w:color="auto"/>
        <w:bottom w:val="none" w:sz="0" w:space="0" w:color="auto"/>
        <w:right w:val="none" w:sz="0" w:space="0" w:color="auto"/>
      </w:divBdr>
    </w:div>
    <w:div w:id="203366431">
      <w:bodyDiv w:val="1"/>
      <w:marLeft w:val="0"/>
      <w:marRight w:val="0"/>
      <w:marTop w:val="0"/>
      <w:marBottom w:val="0"/>
      <w:divBdr>
        <w:top w:val="none" w:sz="0" w:space="0" w:color="auto"/>
        <w:left w:val="none" w:sz="0" w:space="0" w:color="auto"/>
        <w:bottom w:val="none" w:sz="0" w:space="0" w:color="auto"/>
        <w:right w:val="none" w:sz="0" w:space="0" w:color="auto"/>
      </w:divBdr>
    </w:div>
    <w:div w:id="363363053">
      <w:bodyDiv w:val="1"/>
      <w:marLeft w:val="0"/>
      <w:marRight w:val="0"/>
      <w:marTop w:val="0"/>
      <w:marBottom w:val="0"/>
      <w:divBdr>
        <w:top w:val="none" w:sz="0" w:space="0" w:color="auto"/>
        <w:left w:val="none" w:sz="0" w:space="0" w:color="auto"/>
        <w:bottom w:val="none" w:sz="0" w:space="0" w:color="auto"/>
        <w:right w:val="none" w:sz="0" w:space="0" w:color="auto"/>
      </w:divBdr>
      <w:divsChild>
        <w:div w:id="102189605">
          <w:marLeft w:val="0"/>
          <w:marRight w:val="0"/>
          <w:marTop w:val="0"/>
          <w:marBottom w:val="225"/>
          <w:divBdr>
            <w:top w:val="none" w:sz="0" w:space="0" w:color="auto"/>
            <w:left w:val="single" w:sz="48" w:space="0" w:color="4A4334"/>
            <w:bottom w:val="single" w:sz="48" w:space="0" w:color="4A4334"/>
            <w:right w:val="single" w:sz="48" w:space="0" w:color="4A4334"/>
          </w:divBdr>
          <w:divsChild>
            <w:div w:id="357589209">
              <w:marLeft w:val="0"/>
              <w:marRight w:val="0"/>
              <w:marTop w:val="60"/>
              <w:marBottom w:val="60"/>
              <w:divBdr>
                <w:top w:val="none" w:sz="0" w:space="0" w:color="auto"/>
                <w:left w:val="none" w:sz="0" w:space="0" w:color="auto"/>
                <w:bottom w:val="none" w:sz="0" w:space="0" w:color="auto"/>
                <w:right w:val="none" w:sz="0" w:space="0" w:color="auto"/>
              </w:divBdr>
              <w:divsChild>
                <w:div w:id="348339698">
                  <w:marLeft w:val="0"/>
                  <w:marRight w:val="0"/>
                  <w:marTop w:val="0"/>
                  <w:marBottom w:val="0"/>
                  <w:divBdr>
                    <w:top w:val="none" w:sz="0" w:space="0" w:color="auto"/>
                    <w:left w:val="none" w:sz="0" w:space="0" w:color="auto"/>
                    <w:bottom w:val="none" w:sz="0" w:space="0" w:color="auto"/>
                    <w:right w:val="none" w:sz="0" w:space="0" w:color="auto"/>
                  </w:divBdr>
                  <w:divsChild>
                    <w:div w:id="18268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419947">
      <w:bodyDiv w:val="1"/>
      <w:marLeft w:val="0"/>
      <w:marRight w:val="0"/>
      <w:marTop w:val="0"/>
      <w:marBottom w:val="0"/>
      <w:divBdr>
        <w:top w:val="none" w:sz="0" w:space="0" w:color="auto"/>
        <w:left w:val="none" w:sz="0" w:space="0" w:color="auto"/>
        <w:bottom w:val="none" w:sz="0" w:space="0" w:color="auto"/>
        <w:right w:val="none" w:sz="0" w:space="0" w:color="auto"/>
      </w:divBdr>
      <w:divsChild>
        <w:div w:id="1752576831">
          <w:marLeft w:val="0"/>
          <w:marRight w:val="0"/>
          <w:marTop w:val="0"/>
          <w:marBottom w:val="225"/>
          <w:divBdr>
            <w:top w:val="none" w:sz="0" w:space="0" w:color="auto"/>
            <w:left w:val="single" w:sz="48" w:space="0" w:color="4A4334"/>
            <w:bottom w:val="single" w:sz="48" w:space="0" w:color="4A4334"/>
            <w:right w:val="single" w:sz="48" w:space="0" w:color="4A4334"/>
          </w:divBdr>
          <w:divsChild>
            <w:div w:id="840125248">
              <w:marLeft w:val="0"/>
              <w:marRight w:val="0"/>
              <w:marTop w:val="60"/>
              <w:marBottom w:val="60"/>
              <w:divBdr>
                <w:top w:val="none" w:sz="0" w:space="0" w:color="auto"/>
                <w:left w:val="none" w:sz="0" w:space="0" w:color="auto"/>
                <w:bottom w:val="none" w:sz="0" w:space="0" w:color="auto"/>
                <w:right w:val="none" w:sz="0" w:space="0" w:color="auto"/>
              </w:divBdr>
              <w:divsChild>
                <w:div w:id="1587421027">
                  <w:marLeft w:val="0"/>
                  <w:marRight w:val="0"/>
                  <w:marTop w:val="0"/>
                  <w:marBottom w:val="0"/>
                  <w:divBdr>
                    <w:top w:val="none" w:sz="0" w:space="0" w:color="auto"/>
                    <w:left w:val="none" w:sz="0" w:space="0" w:color="auto"/>
                    <w:bottom w:val="none" w:sz="0" w:space="0" w:color="auto"/>
                    <w:right w:val="none" w:sz="0" w:space="0" w:color="auto"/>
                  </w:divBdr>
                  <w:divsChild>
                    <w:div w:id="1637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86812">
      <w:bodyDiv w:val="1"/>
      <w:marLeft w:val="0"/>
      <w:marRight w:val="0"/>
      <w:marTop w:val="0"/>
      <w:marBottom w:val="0"/>
      <w:divBdr>
        <w:top w:val="none" w:sz="0" w:space="0" w:color="auto"/>
        <w:left w:val="none" w:sz="0" w:space="0" w:color="auto"/>
        <w:bottom w:val="none" w:sz="0" w:space="0" w:color="auto"/>
        <w:right w:val="none" w:sz="0" w:space="0" w:color="auto"/>
      </w:divBdr>
      <w:divsChild>
        <w:div w:id="39283937">
          <w:marLeft w:val="0"/>
          <w:marRight w:val="0"/>
          <w:marTop w:val="0"/>
          <w:marBottom w:val="225"/>
          <w:divBdr>
            <w:top w:val="none" w:sz="0" w:space="0" w:color="auto"/>
            <w:left w:val="single" w:sz="48" w:space="0" w:color="4A4334"/>
            <w:bottom w:val="single" w:sz="48" w:space="0" w:color="4A4334"/>
            <w:right w:val="single" w:sz="48" w:space="0" w:color="4A4334"/>
          </w:divBdr>
          <w:divsChild>
            <w:div w:id="888539834">
              <w:marLeft w:val="0"/>
              <w:marRight w:val="0"/>
              <w:marTop w:val="60"/>
              <w:marBottom w:val="60"/>
              <w:divBdr>
                <w:top w:val="none" w:sz="0" w:space="0" w:color="auto"/>
                <w:left w:val="none" w:sz="0" w:space="0" w:color="auto"/>
                <w:bottom w:val="none" w:sz="0" w:space="0" w:color="auto"/>
                <w:right w:val="none" w:sz="0" w:space="0" w:color="auto"/>
              </w:divBdr>
              <w:divsChild>
                <w:div w:id="1891073368">
                  <w:marLeft w:val="0"/>
                  <w:marRight w:val="0"/>
                  <w:marTop w:val="0"/>
                  <w:marBottom w:val="0"/>
                  <w:divBdr>
                    <w:top w:val="none" w:sz="0" w:space="0" w:color="auto"/>
                    <w:left w:val="none" w:sz="0" w:space="0" w:color="auto"/>
                    <w:bottom w:val="none" w:sz="0" w:space="0" w:color="auto"/>
                    <w:right w:val="none" w:sz="0" w:space="0" w:color="auto"/>
                  </w:divBdr>
                  <w:divsChild>
                    <w:div w:id="527447143">
                      <w:marLeft w:val="0"/>
                      <w:marRight w:val="0"/>
                      <w:marTop w:val="0"/>
                      <w:marBottom w:val="0"/>
                      <w:divBdr>
                        <w:top w:val="none" w:sz="0" w:space="0" w:color="auto"/>
                        <w:left w:val="none" w:sz="0" w:space="0" w:color="auto"/>
                        <w:bottom w:val="none" w:sz="0" w:space="0" w:color="auto"/>
                        <w:right w:val="none" w:sz="0" w:space="0" w:color="auto"/>
                      </w:divBdr>
                      <w:divsChild>
                        <w:div w:id="182911591">
                          <w:marLeft w:val="0"/>
                          <w:marRight w:val="0"/>
                          <w:marTop w:val="0"/>
                          <w:marBottom w:val="0"/>
                          <w:divBdr>
                            <w:top w:val="none" w:sz="0" w:space="0" w:color="auto"/>
                            <w:left w:val="none" w:sz="0" w:space="0" w:color="auto"/>
                            <w:bottom w:val="none" w:sz="0" w:space="0" w:color="auto"/>
                            <w:right w:val="none" w:sz="0" w:space="0" w:color="auto"/>
                          </w:divBdr>
                          <w:divsChild>
                            <w:div w:id="744107358">
                              <w:marLeft w:val="0"/>
                              <w:marRight w:val="0"/>
                              <w:marTop w:val="0"/>
                              <w:marBottom w:val="0"/>
                              <w:divBdr>
                                <w:top w:val="none" w:sz="0" w:space="0" w:color="auto"/>
                                <w:left w:val="none" w:sz="0" w:space="0" w:color="auto"/>
                                <w:bottom w:val="none" w:sz="0" w:space="0" w:color="auto"/>
                                <w:right w:val="none" w:sz="0" w:space="0" w:color="auto"/>
                              </w:divBdr>
                              <w:divsChild>
                                <w:div w:id="1505317418">
                                  <w:marLeft w:val="0"/>
                                  <w:marRight w:val="0"/>
                                  <w:marTop w:val="0"/>
                                  <w:marBottom w:val="0"/>
                                  <w:divBdr>
                                    <w:top w:val="none" w:sz="0" w:space="0" w:color="auto"/>
                                    <w:left w:val="none" w:sz="0" w:space="0" w:color="auto"/>
                                    <w:bottom w:val="none" w:sz="0" w:space="0" w:color="auto"/>
                                    <w:right w:val="none" w:sz="0" w:space="0" w:color="auto"/>
                                  </w:divBdr>
                                  <w:divsChild>
                                    <w:div w:id="660237242">
                                      <w:marLeft w:val="0"/>
                                      <w:marRight w:val="0"/>
                                      <w:marTop w:val="0"/>
                                      <w:marBottom w:val="0"/>
                                      <w:divBdr>
                                        <w:top w:val="none" w:sz="0" w:space="0" w:color="auto"/>
                                        <w:left w:val="none" w:sz="0" w:space="0" w:color="auto"/>
                                        <w:bottom w:val="none" w:sz="0" w:space="0" w:color="auto"/>
                                        <w:right w:val="none" w:sz="0" w:space="0" w:color="auto"/>
                                      </w:divBdr>
                                      <w:divsChild>
                                        <w:div w:id="10331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17579">
      <w:bodyDiv w:val="1"/>
      <w:marLeft w:val="0"/>
      <w:marRight w:val="0"/>
      <w:marTop w:val="0"/>
      <w:marBottom w:val="0"/>
      <w:divBdr>
        <w:top w:val="none" w:sz="0" w:space="0" w:color="auto"/>
        <w:left w:val="none" w:sz="0" w:space="0" w:color="auto"/>
        <w:bottom w:val="none" w:sz="0" w:space="0" w:color="auto"/>
        <w:right w:val="none" w:sz="0" w:space="0" w:color="auto"/>
      </w:divBdr>
      <w:divsChild>
        <w:div w:id="284702294">
          <w:marLeft w:val="0"/>
          <w:marRight w:val="0"/>
          <w:marTop w:val="0"/>
          <w:marBottom w:val="225"/>
          <w:divBdr>
            <w:top w:val="none" w:sz="0" w:space="0" w:color="auto"/>
            <w:left w:val="single" w:sz="48" w:space="0" w:color="4A4334"/>
            <w:bottom w:val="single" w:sz="48" w:space="0" w:color="4A4334"/>
            <w:right w:val="single" w:sz="48" w:space="0" w:color="4A4334"/>
          </w:divBdr>
          <w:divsChild>
            <w:div w:id="1320158923">
              <w:marLeft w:val="0"/>
              <w:marRight w:val="0"/>
              <w:marTop w:val="60"/>
              <w:marBottom w:val="60"/>
              <w:divBdr>
                <w:top w:val="none" w:sz="0" w:space="0" w:color="auto"/>
                <w:left w:val="none" w:sz="0" w:space="0" w:color="auto"/>
                <w:bottom w:val="none" w:sz="0" w:space="0" w:color="auto"/>
                <w:right w:val="none" w:sz="0" w:space="0" w:color="auto"/>
              </w:divBdr>
              <w:divsChild>
                <w:div w:id="139229571">
                  <w:marLeft w:val="0"/>
                  <w:marRight w:val="0"/>
                  <w:marTop w:val="0"/>
                  <w:marBottom w:val="0"/>
                  <w:divBdr>
                    <w:top w:val="none" w:sz="0" w:space="0" w:color="auto"/>
                    <w:left w:val="none" w:sz="0" w:space="0" w:color="auto"/>
                    <w:bottom w:val="none" w:sz="0" w:space="0" w:color="auto"/>
                    <w:right w:val="none" w:sz="0" w:space="0" w:color="auto"/>
                  </w:divBdr>
                  <w:divsChild>
                    <w:div w:id="794711213">
                      <w:marLeft w:val="0"/>
                      <w:marRight w:val="0"/>
                      <w:marTop w:val="0"/>
                      <w:marBottom w:val="0"/>
                      <w:divBdr>
                        <w:top w:val="none" w:sz="0" w:space="0" w:color="auto"/>
                        <w:left w:val="none" w:sz="0" w:space="0" w:color="auto"/>
                        <w:bottom w:val="none" w:sz="0" w:space="0" w:color="auto"/>
                        <w:right w:val="none" w:sz="0" w:space="0" w:color="auto"/>
                      </w:divBdr>
                      <w:divsChild>
                        <w:div w:id="591397672">
                          <w:marLeft w:val="0"/>
                          <w:marRight w:val="0"/>
                          <w:marTop w:val="0"/>
                          <w:marBottom w:val="0"/>
                          <w:divBdr>
                            <w:top w:val="none" w:sz="0" w:space="0" w:color="auto"/>
                            <w:left w:val="none" w:sz="0" w:space="0" w:color="auto"/>
                            <w:bottom w:val="none" w:sz="0" w:space="0" w:color="auto"/>
                            <w:right w:val="none" w:sz="0" w:space="0" w:color="auto"/>
                          </w:divBdr>
                          <w:divsChild>
                            <w:div w:id="272247371">
                              <w:marLeft w:val="0"/>
                              <w:marRight w:val="0"/>
                              <w:marTop w:val="0"/>
                              <w:marBottom w:val="0"/>
                              <w:divBdr>
                                <w:top w:val="none" w:sz="0" w:space="0" w:color="auto"/>
                                <w:left w:val="none" w:sz="0" w:space="0" w:color="auto"/>
                                <w:bottom w:val="none" w:sz="0" w:space="0" w:color="auto"/>
                                <w:right w:val="none" w:sz="0" w:space="0" w:color="auto"/>
                              </w:divBdr>
                              <w:divsChild>
                                <w:div w:id="1971277847">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8830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631284">
      <w:bodyDiv w:val="1"/>
      <w:marLeft w:val="0"/>
      <w:marRight w:val="0"/>
      <w:marTop w:val="0"/>
      <w:marBottom w:val="0"/>
      <w:divBdr>
        <w:top w:val="none" w:sz="0" w:space="0" w:color="auto"/>
        <w:left w:val="none" w:sz="0" w:space="0" w:color="auto"/>
        <w:bottom w:val="none" w:sz="0" w:space="0" w:color="auto"/>
        <w:right w:val="none" w:sz="0" w:space="0" w:color="auto"/>
      </w:divBdr>
    </w:div>
    <w:div w:id="589656403">
      <w:bodyDiv w:val="1"/>
      <w:marLeft w:val="0"/>
      <w:marRight w:val="0"/>
      <w:marTop w:val="0"/>
      <w:marBottom w:val="0"/>
      <w:divBdr>
        <w:top w:val="none" w:sz="0" w:space="0" w:color="auto"/>
        <w:left w:val="none" w:sz="0" w:space="0" w:color="auto"/>
        <w:bottom w:val="none" w:sz="0" w:space="0" w:color="auto"/>
        <w:right w:val="none" w:sz="0" w:space="0" w:color="auto"/>
      </w:divBdr>
      <w:divsChild>
        <w:div w:id="617028851">
          <w:marLeft w:val="0"/>
          <w:marRight w:val="0"/>
          <w:marTop w:val="0"/>
          <w:marBottom w:val="225"/>
          <w:divBdr>
            <w:top w:val="none" w:sz="0" w:space="0" w:color="auto"/>
            <w:left w:val="single" w:sz="48" w:space="0" w:color="4A4334"/>
            <w:bottom w:val="single" w:sz="48" w:space="0" w:color="4A4334"/>
            <w:right w:val="single" w:sz="48" w:space="0" w:color="4A4334"/>
          </w:divBdr>
          <w:divsChild>
            <w:div w:id="165174403">
              <w:marLeft w:val="0"/>
              <w:marRight w:val="0"/>
              <w:marTop w:val="60"/>
              <w:marBottom w:val="60"/>
              <w:divBdr>
                <w:top w:val="none" w:sz="0" w:space="0" w:color="auto"/>
                <w:left w:val="none" w:sz="0" w:space="0" w:color="auto"/>
                <w:bottom w:val="none" w:sz="0" w:space="0" w:color="auto"/>
                <w:right w:val="none" w:sz="0" w:space="0" w:color="auto"/>
              </w:divBdr>
              <w:divsChild>
                <w:div w:id="1179663091">
                  <w:marLeft w:val="0"/>
                  <w:marRight w:val="0"/>
                  <w:marTop w:val="0"/>
                  <w:marBottom w:val="0"/>
                  <w:divBdr>
                    <w:top w:val="none" w:sz="0" w:space="0" w:color="auto"/>
                    <w:left w:val="none" w:sz="0" w:space="0" w:color="auto"/>
                    <w:bottom w:val="none" w:sz="0" w:space="0" w:color="auto"/>
                    <w:right w:val="none" w:sz="0" w:space="0" w:color="auto"/>
                  </w:divBdr>
                  <w:divsChild>
                    <w:div w:id="309529733">
                      <w:marLeft w:val="0"/>
                      <w:marRight w:val="0"/>
                      <w:marTop w:val="0"/>
                      <w:marBottom w:val="0"/>
                      <w:divBdr>
                        <w:top w:val="none" w:sz="0" w:space="0" w:color="auto"/>
                        <w:left w:val="none" w:sz="0" w:space="0" w:color="auto"/>
                        <w:bottom w:val="none" w:sz="0" w:space="0" w:color="auto"/>
                        <w:right w:val="none" w:sz="0" w:space="0" w:color="auto"/>
                      </w:divBdr>
                      <w:divsChild>
                        <w:div w:id="2086486705">
                          <w:marLeft w:val="0"/>
                          <w:marRight w:val="0"/>
                          <w:marTop w:val="0"/>
                          <w:marBottom w:val="0"/>
                          <w:divBdr>
                            <w:top w:val="none" w:sz="0" w:space="0" w:color="auto"/>
                            <w:left w:val="none" w:sz="0" w:space="0" w:color="auto"/>
                            <w:bottom w:val="none" w:sz="0" w:space="0" w:color="auto"/>
                            <w:right w:val="none" w:sz="0" w:space="0" w:color="auto"/>
                          </w:divBdr>
                          <w:divsChild>
                            <w:div w:id="1791439965">
                              <w:marLeft w:val="0"/>
                              <w:marRight w:val="0"/>
                              <w:marTop w:val="0"/>
                              <w:marBottom w:val="0"/>
                              <w:divBdr>
                                <w:top w:val="none" w:sz="0" w:space="0" w:color="auto"/>
                                <w:left w:val="none" w:sz="0" w:space="0" w:color="auto"/>
                                <w:bottom w:val="none" w:sz="0" w:space="0" w:color="auto"/>
                                <w:right w:val="none" w:sz="0" w:space="0" w:color="auto"/>
                              </w:divBdr>
                              <w:divsChild>
                                <w:div w:id="1184591102">
                                  <w:marLeft w:val="0"/>
                                  <w:marRight w:val="0"/>
                                  <w:marTop w:val="0"/>
                                  <w:marBottom w:val="0"/>
                                  <w:divBdr>
                                    <w:top w:val="none" w:sz="0" w:space="0" w:color="auto"/>
                                    <w:left w:val="none" w:sz="0" w:space="0" w:color="auto"/>
                                    <w:bottom w:val="none" w:sz="0" w:space="0" w:color="auto"/>
                                    <w:right w:val="none" w:sz="0" w:space="0" w:color="auto"/>
                                  </w:divBdr>
                                  <w:divsChild>
                                    <w:div w:id="1175607030">
                                      <w:marLeft w:val="0"/>
                                      <w:marRight w:val="0"/>
                                      <w:marTop w:val="0"/>
                                      <w:marBottom w:val="0"/>
                                      <w:divBdr>
                                        <w:top w:val="none" w:sz="0" w:space="0" w:color="auto"/>
                                        <w:left w:val="none" w:sz="0" w:space="0" w:color="auto"/>
                                        <w:bottom w:val="none" w:sz="0" w:space="0" w:color="auto"/>
                                        <w:right w:val="none" w:sz="0" w:space="0" w:color="auto"/>
                                      </w:divBdr>
                                      <w:divsChild>
                                        <w:div w:id="14750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473691">
      <w:bodyDiv w:val="1"/>
      <w:marLeft w:val="0"/>
      <w:marRight w:val="0"/>
      <w:marTop w:val="0"/>
      <w:marBottom w:val="0"/>
      <w:divBdr>
        <w:top w:val="none" w:sz="0" w:space="0" w:color="auto"/>
        <w:left w:val="none" w:sz="0" w:space="0" w:color="auto"/>
        <w:bottom w:val="none" w:sz="0" w:space="0" w:color="auto"/>
        <w:right w:val="none" w:sz="0" w:space="0" w:color="auto"/>
      </w:divBdr>
    </w:div>
    <w:div w:id="743331177">
      <w:bodyDiv w:val="1"/>
      <w:marLeft w:val="0"/>
      <w:marRight w:val="0"/>
      <w:marTop w:val="0"/>
      <w:marBottom w:val="0"/>
      <w:divBdr>
        <w:top w:val="none" w:sz="0" w:space="0" w:color="auto"/>
        <w:left w:val="none" w:sz="0" w:space="0" w:color="auto"/>
        <w:bottom w:val="none" w:sz="0" w:space="0" w:color="auto"/>
        <w:right w:val="none" w:sz="0" w:space="0" w:color="auto"/>
      </w:divBdr>
    </w:div>
    <w:div w:id="760954287">
      <w:bodyDiv w:val="1"/>
      <w:marLeft w:val="0"/>
      <w:marRight w:val="0"/>
      <w:marTop w:val="0"/>
      <w:marBottom w:val="0"/>
      <w:divBdr>
        <w:top w:val="none" w:sz="0" w:space="0" w:color="auto"/>
        <w:left w:val="none" w:sz="0" w:space="0" w:color="auto"/>
        <w:bottom w:val="none" w:sz="0" w:space="0" w:color="auto"/>
        <w:right w:val="none" w:sz="0" w:space="0" w:color="auto"/>
      </w:divBdr>
    </w:div>
    <w:div w:id="773476847">
      <w:bodyDiv w:val="1"/>
      <w:marLeft w:val="0"/>
      <w:marRight w:val="0"/>
      <w:marTop w:val="0"/>
      <w:marBottom w:val="0"/>
      <w:divBdr>
        <w:top w:val="none" w:sz="0" w:space="0" w:color="auto"/>
        <w:left w:val="none" w:sz="0" w:space="0" w:color="auto"/>
        <w:bottom w:val="none" w:sz="0" w:space="0" w:color="auto"/>
        <w:right w:val="none" w:sz="0" w:space="0" w:color="auto"/>
      </w:divBdr>
    </w:div>
    <w:div w:id="989986840">
      <w:bodyDiv w:val="1"/>
      <w:marLeft w:val="0"/>
      <w:marRight w:val="0"/>
      <w:marTop w:val="0"/>
      <w:marBottom w:val="0"/>
      <w:divBdr>
        <w:top w:val="none" w:sz="0" w:space="0" w:color="auto"/>
        <w:left w:val="none" w:sz="0" w:space="0" w:color="auto"/>
        <w:bottom w:val="none" w:sz="0" w:space="0" w:color="auto"/>
        <w:right w:val="none" w:sz="0" w:space="0" w:color="auto"/>
      </w:divBdr>
    </w:div>
    <w:div w:id="1186290705">
      <w:bodyDiv w:val="1"/>
      <w:marLeft w:val="0"/>
      <w:marRight w:val="0"/>
      <w:marTop w:val="0"/>
      <w:marBottom w:val="0"/>
      <w:divBdr>
        <w:top w:val="none" w:sz="0" w:space="0" w:color="auto"/>
        <w:left w:val="none" w:sz="0" w:space="0" w:color="auto"/>
        <w:bottom w:val="none" w:sz="0" w:space="0" w:color="auto"/>
        <w:right w:val="none" w:sz="0" w:space="0" w:color="auto"/>
      </w:divBdr>
      <w:divsChild>
        <w:div w:id="1230651849">
          <w:marLeft w:val="0"/>
          <w:marRight w:val="0"/>
          <w:marTop w:val="0"/>
          <w:marBottom w:val="225"/>
          <w:divBdr>
            <w:top w:val="none" w:sz="0" w:space="0" w:color="auto"/>
            <w:left w:val="single" w:sz="48" w:space="0" w:color="4A4334"/>
            <w:bottom w:val="single" w:sz="48" w:space="0" w:color="4A4334"/>
            <w:right w:val="single" w:sz="48" w:space="0" w:color="4A4334"/>
          </w:divBdr>
          <w:divsChild>
            <w:div w:id="1633634808">
              <w:marLeft w:val="0"/>
              <w:marRight w:val="0"/>
              <w:marTop w:val="60"/>
              <w:marBottom w:val="60"/>
              <w:divBdr>
                <w:top w:val="none" w:sz="0" w:space="0" w:color="auto"/>
                <w:left w:val="none" w:sz="0" w:space="0" w:color="auto"/>
                <w:bottom w:val="none" w:sz="0" w:space="0" w:color="auto"/>
                <w:right w:val="none" w:sz="0" w:space="0" w:color="auto"/>
              </w:divBdr>
              <w:divsChild>
                <w:div w:id="152722958">
                  <w:marLeft w:val="0"/>
                  <w:marRight w:val="0"/>
                  <w:marTop w:val="0"/>
                  <w:marBottom w:val="0"/>
                  <w:divBdr>
                    <w:top w:val="none" w:sz="0" w:space="0" w:color="auto"/>
                    <w:left w:val="none" w:sz="0" w:space="0" w:color="auto"/>
                    <w:bottom w:val="none" w:sz="0" w:space="0" w:color="auto"/>
                    <w:right w:val="none" w:sz="0" w:space="0" w:color="auto"/>
                  </w:divBdr>
                  <w:divsChild>
                    <w:div w:id="237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85994">
      <w:marLeft w:val="0"/>
      <w:marRight w:val="0"/>
      <w:marTop w:val="0"/>
      <w:marBottom w:val="0"/>
      <w:divBdr>
        <w:top w:val="none" w:sz="0" w:space="0" w:color="auto"/>
        <w:left w:val="none" w:sz="0" w:space="0" w:color="auto"/>
        <w:bottom w:val="none" w:sz="0" w:space="0" w:color="auto"/>
        <w:right w:val="none" w:sz="0" w:space="0" w:color="auto"/>
      </w:divBdr>
    </w:div>
    <w:div w:id="1279485995">
      <w:marLeft w:val="0"/>
      <w:marRight w:val="0"/>
      <w:marTop w:val="0"/>
      <w:marBottom w:val="0"/>
      <w:divBdr>
        <w:top w:val="none" w:sz="0" w:space="0" w:color="auto"/>
        <w:left w:val="none" w:sz="0" w:space="0" w:color="auto"/>
        <w:bottom w:val="none" w:sz="0" w:space="0" w:color="auto"/>
        <w:right w:val="none" w:sz="0" w:space="0" w:color="auto"/>
      </w:divBdr>
    </w:div>
    <w:div w:id="1279485996">
      <w:marLeft w:val="0"/>
      <w:marRight w:val="0"/>
      <w:marTop w:val="0"/>
      <w:marBottom w:val="0"/>
      <w:divBdr>
        <w:top w:val="none" w:sz="0" w:space="0" w:color="auto"/>
        <w:left w:val="none" w:sz="0" w:space="0" w:color="auto"/>
        <w:bottom w:val="none" w:sz="0" w:space="0" w:color="auto"/>
        <w:right w:val="none" w:sz="0" w:space="0" w:color="auto"/>
      </w:divBdr>
      <w:divsChild>
        <w:div w:id="1279486014">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997">
      <w:marLeft w:val="0"/>
      <w:marRight w:val="0"/>
      <w:marTop w:val="0"/>
      <w:marBottom w:val="0"/>
      <w:divBdr>
        <w:top w:val="none" w:sz="0" w:space="0" w:color="auto"/>
        <w:left w:val="none" w:sz="0" w:space="0" w:color="auto"/>
        <w:bottom w:val="none" w:sz="0" w:space="0" w:color="auto"/>
        <w:right w:val="none" w:sz="0" w:space="0" w:color="auto"/>
      </w:divBdr>
    </w:div>
    <w:div w:id="1279485998">
      <w:marLeft w:val="0"/>
      <w:marRight w:val="0"/>
      <w:marTop w:val="0"/>
      <w:marBottom w:val="0"/>
      <w:divBdr>
        <w:top w:val="none" w:sz="0" w:space="0" w:color="auto"/>
        <w:left w:val="none" w:sz="0" w:space="0" w:color="auto"/>
        <w:bottom w:val="none" w:sz="0" w:space="0" w:color="auto"/>
        <w:right w:val="none" w:sz="0" w:space="0" w:color="auto"/>
      </w:divBdr>
    </w:div>
    <w:div w:id="1279485999">
      <w:marLeft w:val="0"/>
      <w:marRight w:val="0"/>
      <w:marTop w:val="0"/>
      <w:marBottom w:val="0"/>
      <w:divBdr>
        <w:top w:val="none" w:sz="0" w:space="0" w:color="auto"/>
        <w:left w:val="none" w:sz="0" w:space="0" w:color="auto"/>
        <w:bottom w:val="none" w:sz="0" w:space="0" w:color="auto"/>
        <w:right w:val="none" w:sz="0" w:space="0" w:color="auto"/>
      </w:divBdr>
    </w:div>
    <w:div w:id="1279486000">
      <w:marLeft w:val="0"/>
      <w:marRight w:val="0"/>
      <w:marTop w:val="0"/>
      <w:marBottom w:val="0"/>
      <w:divBdr>
        <w:top w:val="none" w:sz="0" w:space="0" w:color="auto"/>
        <w:left w:val="none" w:sz="0" w:space="0" w:color="auto"/>
        <w:bottom w:val="none" w:sz="0" w:space="0" w:color="auto"/>
        <w:right w:val="none" w:sz="0" w:space="0" w:color="auto"/>
      </w:divBdr>
    </w:div>
    <w:div w:id="1279486001">
      <w:marLeft w:val="0"/>
      <w:marRight w:val="0"/>
      <w:marTop w:val="0"/>
      <w:marBottom w:val="0"/>
      <w:divBdr>
        <w:top w:val="none" w:sz="0" w:space="0" w:color="auto"/>
        <w:left w:val="none" w:sz="0" w:space="0" w:color="auto"/>
        <w:bottom w:val="none" w:sz="0" w:space="0" w:color="auto"/>
        <w:right w:val="none" w:sz="0" w:space="0" w:color="auto"/>
      </w:divBdr>
      <w:divsChild>
        <w:div w:id="1279486003">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6002">
      <w:marLeft w:val="0"/>
      <w:marRight w:val="0"/>
      <w:marTop w:val="0"/>
      <w:marBottom w:val="0"/>
      <w:divBdr>
        <w:top w:val="none" w:sz="0" w:space="0" w:color="auto"/>
        <w:left w:val="none" w:sz="0" w:space="0" w:color="auto"/>
        <w:bottom w:val="none" w:sz="0" w:space="0" w:color="auto"/>
        <w:right w:val="none" w:sz="0" w:space="0" w:color="auto"/>
      </w:divBdr>
    </w:div>
    <w:div w:id="1279486004">
      <w:marLeft w:val="0"/>
      <w:marRight w:val="0"/>
      <w:marTop w:val="0"/>
      <w:marBottom w:val="0"/>
      <w:divBdr>
        <w:top w:val="none" w:sz="0" w:space="0" w:color="auto"/>
        <w:left w:val="none" w:sz="0" w:space="0" w:color="auto"/>
        <w:bottom w:val="none" w:sz="0" w:space="0" w:color="auto"/>
        <w:right w:val="none" w:sz="0" w:space="0" w:color="auto"/>
      </w:divBdr>
    </w:div>
    <w:div w:id="1279486005">
      <w:marLeft w:val="0"/>
      <w:marRight w:val="0"/>
      <w:marTop w:val="0"/>
      <w:marBottom w:val="0"/>
      <w:divBdr>
        <w:top w:val="none" w:sz="0" w:space="0" w:color="auto"/>
        <w:left w:val="none" w:sz="0" w:space="0" w:color="auto"/>
        <w:bottom w:val="none" w:sz="0" w:space="0" w:color="auto"/>
        <w:right w:val="none" w:sz="0" w:space="0" w:color="auto"/>
      </w:divBdr>
    </w:div>
    <w:div w:id="1279486006">
      <w:marLeft w:val="0"/>
      <w:marRight w:val="0"/>
      <w:marTop w:val="0"/>
      <w:marBottom w:val="0"/>
      <w:divBdr>
        <w:top w:val="none" w:sz="0" w:space="0" w:color="auto"/>
        <w:left w:val="none" w:sz="0" w:space="0" w:color="auto"/>
        <w:bottom w:val="none" w:sz="0" w:space="0" w:color="auto"/>
        <w:right w:val="none" w:sz="0" w:space="0" w:color="auto"/>
      </w:divBdr>
    </w:div>
    <w:div w:id="1279486007">
      <w:marLeft w:val="0"/>
      <w:marRight w:val="0"/>
      <w:marTop w:val="0"/>
      <w:marBottom w:val="0"/>
      <w:divBdr>
        <w:top w:val="none" w:sz="0" w:space="0" w:color="auto"/>
        <w:left w:val="none" w:sz="0" w:space="0" w:color="auto"/>
        <w:bottom w:val="none" w:sz="0" w:space="0" w:color="auto"/>
        <w:right w:val="none" w:sz="0" w:space="0" w:color="auto"/>
      </w:divBdr>
    </w:div>
    <w:div w:id="1279486008">
      <w:marLeft w:val="0"/>
      <w:marRight w:val="0"/>
      <w:marTop w:val="0"/>
      <w:marBottom w:val="0"/>
      <w:divBdr>
        <w:top w:val="none" w:sz="0" w:space="0" w:color="auto"/>
        <w:left w:val="none" w:sz="0" w:space="0" w:color="auto"/>
        <w:bottom w:val="none" w:sz="0" w:space="0" w:color="auto"/>
        <w:right w:val="none" w:sz="0" w:space="0" w:color="auto"/>
      </w:divBdr>
    </w:div>
    <w:div w:id="1279486009">
      <w:marLeft w:val="0"/>
      <w:marRight w:val="0"/>
      <w:marTop w:val="0"/>
      <w:marBottom w:val="0"/>
      <w:divBdr>
        <w:top w:val="none" w:sz="0" w:space="0" w:color="auto"/>
        <w:left w:val="none" w:sz="0" w:space="0" w:color="auto"/>
        <w:bottom w:val="none" w:sz="0" w:space="0" w:color="auto"/>
        <w:right w:val="none" w:sz="0" w:space="0" w:color="auto"/>
      </w:divBdr>
    </w:div>
    <w:div w:id="1279486010">
      <w:marLeft w:val="0"/>
      <w:marRight w:val="0"/>
      <w:marTop w:val="0"/>
      <w:marBottom w:val="0"/>
      <w:divBdr>
        <w:top w:val="none" w:sz="0" w:space="0" w:color="auto"/>
        <w:left w:val="none" w:sz="0" w:space="0" w:color="auto"/>
        <w:bottom w:val="none" w:sz="0" w:space="0" w:color="auto"/>
        <w:right w:val="none" w:sz="0" w:space="0" w:color="auto"/>
      </w:divBdr>
    </w:div>
    <w:div w:id="1279486011">
      <w:marLeft w:val="0"/>
      <w:marRight w:val="0"/>
      <w:marTop w:val="0"/>
      <w:marBottom w:val="0"/>
      <w:divBdr>
        <w:top w:val="none" w:sz="0" w:space="0" w:color="auto"/>
        <w:left w:val="none" w:sz="0" w:space="0" w:color="auto"/>
        <w:bottom w:val="none" w:sz="0" w:space="0" w:color="auto"/>
        <w:right w:val="none" w:sz="0" w:space="0" w:color="auto"/>
      </w:divBdr>
    </w:div>
    <w:div w:id="1279486012">
      <w:marLeft w:val="0"/>
      <w:marRight w:val="0"/>
      <w:marTop w:val="0"/>
      <w:marBottom w:val="0"/>
      <w:divBdr>
        <w:top w:val="none" w:sz="0" w:space="0" w:color="auto"/>
        <w:left w:val="none" w:sz="0" w:space="0" w:color="auto"/>
        <w:bottom w:val="none" w:sz="0" w:space="0" w:color="auto"/>
        <w:right w:val="none" w:sz="0" w:space="0" w:color="auto"/>
      </w:divBdr>
    </w:div>
    <w:div w:id="1279486013">
      <w:marLeft w:val="0"/>
      <w:marRight w:val="0"/>
      <w:marTop w:val="0"/>
      <w:marBottom w:val="0"/>
      <w:divBdr>
        <w:top w:val="none" w:sz="0" w:space="0" w:color="auto"/>
        <w:left w:val="none" w:sz="0" w:space="0" w:color="auto"/>
        <w:bottom w:val="none" w:sz="0" w:space="0" w:color="auto"/>
        <w:right w:val="none" w:sz="0" w:space="0" w:color="auto"/>
      </w:divBdr>
    </w:div>
    <w:div w:id="1279486015">
      <w:marLeft w:val="0"/>
      <w:marRight w:val="0"/>
      <w:marTop w:val="0"/>
      <w:marBottom w:val="0"/>
      <w:divBdr>
        <w:top w:val="none" w:sz="0" w:space="0" w:color="auto"/>
        <w:left w:val="none" w:sz="0" w:space="0" w:color="auto"/>
        <w:bottom w:val="none" w:sz="0" w:space="0" w:color="auto"/>
        <w:right w:val="none" w:sz="0" w:space="0" w:color="auto"/>
      </w:divBdr>
    </w:div>
    <w:div w:id="1279486016">
      <w:marLeft w:val="0"/>
      <w:marRight w:val="0"/>
      <w:marTop w:val="0"/>
      <w:marBottom w:val="0"/>
      <w:divBdr>
        <w:top w:val="none" w:sz="0" w:space="0" w:color="auto"/>
        <w:left w:val="none" w:sz="0" w:space="0" w:color="auto"/>
        <w:bottom w:val="none" w:sz="0" w:space="0" w:color="auto"/>
        <w:right w:val="none" w:sz="0" w:space="0" w:color="auto"/>
      </w:divBdr>
    </w:div>
    <w:div w:id="1279486017">
      <w:marLeft w:val="0"/>
      <w:marRight w:val="0"/>
      <w:marTop w:val="0"/>
      <w:marBottom w:val="0"/>
      <w:divBdr>
        <w:top w:val="none" w:sz="0" w:space="0" w:color="auto"/>
        <w:left w:val="none" w:sz="0" w:space="0" w:color="auto"/>
        <w:bottom w:val="none" w:sz="0" w:space="0" w:color="auto"/>
        <w:right w:val="none" w:sz="0" w:space="0" w:color="auto"/>
      </w:divBdr>
    </w:div>
    <w:div w:id="1279486018">
      <w:marLeft w:val="0"/>
      <w:marRight w:val="0"/>
      <w:marTop w:val="0"/>
      <w:marBottom w:val="0"/>
      <w:divBdr>
        <w:top w:val="none" w:sz="0" w:space="0" w:color="auto"/>
        <w:left w:val="none" w:sz="0" w:space="0" w:color="auto"/>
        <w:bottom w:val="none" w:sz="0" w:space="0" w:color="auto"/>
        <w:right w:val="none" w:sz="0" w:space="0" w:color="auto"/>
      </w:divBdr>
    </w:div>
    <w:div w:id="1279486019">
      <w:marLeft w:val="0"/>
      <w:marRight w:val="0"/>
      <w:marTop w:val="0"/>
      <w:marBottom w:val="0"/>
      <w:divBdr>
        <w:top w:val="none" w:sz="0" w:space="0" w:color="auto"/>
        <w:left w:val="none" w:sz="0" w:space="0" w:color="auto"/>
        <w:bottom w:val="none" w:sz="0" w:space="0" w:color="auto"/>
        <w:right w:val="none" w:sz="0" w:space="0" w:color="auto"/>
      </w:divBdr>
    </w:div>
    <w:div w:id="1279486020">
      <w:marLeft w:val="0"/>
      <w:marRight w:val="0"/>
      <w:marTop w:val="0"/>
      <w:marBottom w:val="0"/>
      <w:divBdr>
        <w:top w:val="none" w:sz="0" w:space="0" w:color="auto"/>
        <w:left w:val="none" w:sz="0" w:space="0" w:color="auto"/>
        <w:bottom w:val="none" w:sz="0" w:space="0" w:color="auto"/>
        <w:right w:val="none" w:sz="0" w:space="0" w:color="auto"/>
      </w:divBdr>
    </w:div>
    <w:div w:id="1279486021">
      <w:marLeft w:val="0"/>
      <w:marRight w:val="0"/>
      <w:marTop w:val="0"/>
      <w:marBottom w:val="0"/>
      <w:divBdr>
        <w:top w:val="none" w:sz="0" w:space="0" w:color="auto"/>
        <w:left w:val="none" w:sz="0" w:space="0" w:color="auto"/>
        <w:bottom w:val="none" w:sz="0" w:space="0" w:color="auto"/>
        <w:right w:val="none" w:sz="0" w:space="0" w:color="auto"/>
      </w:divBdr>
    </w:div>
    <w:div w:id="1340229955">
      <w:bodyDiv w:val="1"/>
      <w:marLeft w:val="0"/>
      <w:marRight w:val="0"/>
      <w:marTop w:val="0"/>
      <w:marBottom w:val="0"/>
      <w:divBdr>
        <w:top w:val="none" w:sz="0" w:space="0" w:color="auto"/>
        <w:left w:val="none" w:sz="0" w:space="0" w:color="auto"/>
        <w:bottom w:val="none" w:sz="0" w:space="0" w:color="auto"/>
        <w:right w:val="none" w:sz="0" w:space="0" w:color="auto"/>
      </w:divBdr>
    </w:div>
    <w:div w:id="1462459667">
      <w:bodyDiv w:val="1"/>
      <w:marLeft w:val="0"/>
      <w:marRight w:val="0"/>
      <w:marTop w:val="0"/>
      <w:marBottom w:val="0"/>
      <w:divBdr>
        <w:top w:val="none" w:sz="0" w:space="0" w:color="auto"/>
        <w:left w:val="none" w:sz="0" w:space="0" w:color="auto"/>
        <w:bottom w:val="none" w:sz="0" w:space="0" w:color="auto"/>
        <w:right w:val="none" w:sz="0" w:space="0" w:color="auto"/>
      </w:divBdr>
    </w:div>
    <w:div w:id="1524325653">
      <w:bodyDiv w:val="1"/>
      <w:marLeft w:val="0"/>
      <w:marRight w:val="0"/>
      <w:marTop w:val="0"/>
      <w:marBottom w:val="0"/>
      <w:divBdr>
        <w:top w:val="none" w:sz="0" w:space="0" w:color="auto"/>
        <w:left w:val="none" w:sz="0" w:space="0" w:color="auto"/>
        <w:bottom w:val="none" w:sz="0" w:space="0" w:color="auto"/>
        <w:right w:val="none" w:sz="0" w:space="0" w:color="auto"/>
      </w:divBdr>
    </w:div>
    <w:div w:id="1766416667">
      <w:bodyDiv w:val="1"/>
      <w:marLeft w:val="0"/>
      <w:marRight w:val="0"/>
      <w:marTop w:val="0"/>
      <w:marBottom w:val="0"/>
      <w:divBdr>
        <w:top w:val="none" w:sz="0" w:space="0" w:color="auto"/>
        <w:left w:val="none" w:sz="0" w:space="0" w:color="auto"/>
        <w:bottom w:val="none" w:sz="0" w:space="0" w:color="auto"/>
        <w:right w:val="none" w:sz="0" w:space="0" w:color="auto"/>
      </w:divBdr>
    </w:div>
    <w:div w:id="1782188616">
      <w:bodyDiv w:val="1"/>
      <w:marLeft w:val="0"/>
      <w:marRight w:val="0"/>
      <w:marTop w:val="0"/>
      <w:marBottom w:val="0"/>
      <w:divBdr>
        <w:top w:val="none" w:sz="0" w:space="0" w:color="auto"/>
        <w:left w:val="none" w:sz="0" w:space="0" w:color="auto"/>
        <w:bottom w:val="none" w:sz="0" w:space="0" w:color="auto"/>
        <w:right w:val="none" w:sz="0" w:space="0" w:color="auto"/>
      </w:divBdr>
    </w:div>
    <w:div w:id="1805004784">
      <w:bodyDiv w:val="1"/>
      <w:marLeft w:val="0"/>
      <w:marRight w:val="0"/>
      <w:marTop w:val="0"/>
      <w:marBottom w:val="0"/>
      <w:divBdr>
        <w:top w:val="none" w:sz="0" w:space="0" w:color="auto"/>
        <w:left w:val="none" w:sz="0" w:space="0" w:color="auto"/>
        <w:bottom w:val="none" w:sz="0" w:space="0" w:color="auto"/>
        <w:right w:val="none" w:sz="0" w:space="0" w:color="auto"/>
      </w:divBdr>
      <w:divsChild>
        <w:div w:id="824392080">
          <w:marLeft w:val="0"/>
          <w:marRight w:val="0"/>
          <w:marTop w:val="0"/>
          <w:marBottom w:val="225"/>
          <w:divBdr>
            <w:top w:val="none" w:sz="0" w:space="0" w:color="auto"/>
            <w:left w:val="single" w:sz="48" w:space="0" w:color="4A4334"/>
            <w:bottom w:val="single" w:sz="48" w:space="0" w:color="4A4334"/>
            <w:right w:val="single" w:sz="48" w:space="0" w:color="4A4334"/>
          </w:divBdr>
          <w:divsChild>
            <w:div w:id="250628332">
              <w:marLeft w:val="0"/>
              <w:marRight w:val="0"/>
              <w:marTop w:val="60"/>
              <w:marBottom w:val="60"/>
              <w:divBdr>
                <w:top w:val="none" w:sz="0" w:space="0" w:color="auto"/>
                <w:left w:val="none" w:sz="0" w:space="0" w:color="auto"/>
                <w:bottom w:val="none" w:sz="0" w:space="0" w:color="auto"/>
                <w:right w:val="none" w:sz="0" w:space="0" w:color="auto"/>
              </w:divBdr>
              <w:divsChild>
                <w:div w:id="53087410">
                  <w:marLeft w:val="0"/>
                  <w:marRight w:val="0"/>
                  <w:marTop w:val="0"/>
                  <w:marBottom w:val="0"/>
                  <w:divBdr>
                    <w:top w:val="none" w:sz="0" w:space="0" w:color="auto"/>
                    <w:left w:val="none" w:sz="0" w:space="0" w:color="auto"/>
                    <w:bottom w:val="none" w:sz="0" w:space="0" w:color="auto"/>
                    <w:right w:val="none" w:sz="0" w:space="0" w:color="auto"/>
                  </w:divBdr>
                  <w:divsChild>
                    <w:div w:id="5671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87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ocuments\All%20T2\T2\T2%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CE7D-027F-4F68-AE46-1453A84A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T2 - Template.dotx</Template>
  <TotalTime>5233</TotalTime>
  <Pages>11</Pages>
  <Words>3442</Words>
  <Characters>19622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Dad</cp:lastModifiedBy>
  <cp:revision>55</cp:revision>
  <dcterms:created xsi:type="dcterms:W3CDTF">2012-09-03T16:13:00Z</dcterms:created>
  <dcterms:modified xsi:type="dcterms:W3CDTF">2016-10-13T01:53:00Z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ACCT01\skirsch</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ies>
</file>