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000" w:firstRow="0" w:lastRow="0" w:firstColumn="0" w:lastColumn="0" w:noHBand="0" w:noVBand="0"/>
      </w:tblPr>
      <w:tblGrid>
        <w:gridCol w:w="2819"/>
        <w:gridCol w:w="2322"/>
        <w:gridCol w:w="5163"/>
        <w:gridCol w:w="6"/>
      </w:tblGrid>
      <w:tr w:rsidR="00672E0F" w:rsidTr="00A872F0">
        <w:tc>
          <w:tcPr>
            <w:tcW w:w="1367" w:type="pct"/>
          </w:tcPr>
          <w:p w:rsidR="00672E0F" w:rsidRPr="0085261D" w:rsidRDefault="00672E0F" w:rsidP="00A872F0">
            <w:pPr>
              <w:keepNext/>
              <w:keepLines/>
              <w:jc w:val="right"/>
              <w:rPr>
                <w:rFonts w:ascii="Arial" w:hAnsi="Arial" w:cs="Arial"/>
              </w:rPr>
            </w:pPr>
          </w:p>
        </w:tc>
        <w:tc>
          <w:tcPr>
            <w:tcW w:w="3633" w:type="pct"/>
            <w:gridSpan w:val="3"/>
          </w:tcPr>
          <w:p w:rsidR="00672E0F" w:rsidRDefault="00A42DFD" w:rsidP="00A872F0">
            <w:pPr>
              <w:keepNext/>
              <w:keepLines/>
              <w:numPr>
                <w:ilvl w:val="0"/>
                <w:numId w:val="1"/>
              </w:numPr>
              <w:snapToGrid w:val="0"/>
              <w:rPr>
                <w:b/>
                <w:bCs/>
                <w:sz w:val="72"/>
              </w:rPr>
            </w:pPr>
            <w:r>
              <w:rPr>
                <w:b/>
                <w:bCs/>
                <w:sz w:val="72"/>
              </w:rPr>
              <w:t>9</w:t>
            </w:r>
            <w:bookmarkStart w:id="0" w:name="_GoBack"/>
            <w:bookmarkEnd w:id="0"/>
          </w:p>
          <w:p w:rsidR="00672E0F" w:rsidRPr="008B2C66" w:rsidRDefault="00672E0F" w:rsidP="00A872F0">
            <w:pPr>
              <w:keepNext/>
              <w:keepLines/>
              <w:rPr>
                <w:rFonts w:ascii="Arial" w:hAnsi="Arial" w:cs="Arial"/>
                <w:b/>
                <w:bCs/>
              </w:rPr>
            </w:pPr>
          </w:p>
        </w:tc>
      </w:tr>
      <w:tr w:rsidR="00672E0F" w:rsidTr="00A872F0">
        <w:tc>
          <w:tcPr>
            <w:tcW w:w="1367" w:type="pct"/>
          </w:tcPr>
          <w:p w:rsidR="00672E0F" w:rsidRPr="0085261D" w:rsidRDefault="00672E0F" w:rsidP="00A872F0">
            <w:pPr>
              <w:keepNext/>
              <w:keepLines/>
              <w:jc w:val="right"/>
              <w:rPr>
                <w:rFonts w:ascii="Arial" w:hAnsi="Arial" w:cs="Arial"/>
                <w:b/>
                <w:bCs/>
              </w:rPr>
            </w:pPr>
          </w:p>
        </w:tc>
        <w:tc>
          <w:tcPr>
            <w:tcW w:w="3633" w:type="pct"/>
            <w:gridSpan w:val="3"/>
          </w:tcPr>
          <w:p w:rsidR="00672E0F" w:rsidRDefault="00672E0F" w:rsidP="00A872F0">
            <w:pPr>
              <w:keepNext/>
              <w:keepLines/>
              <w:rPr>
                <w:rFonts w:ascii="Arial" w:hAnsi="Arial" w:cs="Arial"/>
                <w:b/>
                <w:bCs/>
                <w:sz w:val="36"/>
              </w:rPr>
            </w:pPr>
            <w:r>
              <w:rPr>
                <w:rFonts w:ascii="Arial" w:hAnsi="Arial" w:cs="Arial"/>
                <w:b/>
                <w:bCs/>
                <w:sz w:val="36"/>
              </w:rPr>
              <w:t>Prejudice:</w:t>
            </w:r>
          </w:p>
          <w:p w:rsidR="00672E0F" w:rsidRPr="003357D9" w:rsidRDefault="00672E0F" w:rsidP="00A872F0">
            <w:pPr>
              <w:keepNext/>
              <w:keepLines/>
              <w:contextualSpacing/>
              <w:rPr>
                <w:rFonts w:ascii="Arial" w:hAnsi="Arial" w:cs="Arial"/>
                <w:b/>
                <w:sz w:val="28"/>
                <w:szCs w:val="28"/>
              </w:rPr>
            </w:pPr>
            <w:r>
              <w:rPr>
                <w:rFonts w:ascii="Arial" w:hAnsi="Arial" w:cs="Arial"/>
                <w:b/>
                <w:sz w:val="28"/>
                <w:szCs w:val="28"/>
              </w:rPr>
              <w:t>Stereotypes and Other Loud Noises</w:t>
            </w:r>
          </w:p>
          <w:p w:rsidR="00672E0F" w:rsidRPr="00342F74" w:rsidRDefault="00672E0F" w:rsidP="00A872F0">
            <w:pPr>
              <w:keepNext/>
              <w:keepLines/>
              <w:rPr>
                <w:rFonts w:ascii="Arial" w:hAnsi="Arial" w:cs="Arial"/>
                <w:b/>
                <w:bCs/>
                <w:sz w:val="32"/>
                <w:szCs w:val="32"/>
              </w:rPr>
            </w:pPr>
            <w:r w:rsidRPr="00342F74">
              <w:rPr>
                <w:rFonts w:ascii="Arial" w:hAnsi="Arial" w:cs="Arial"/>
                <w:b/>
                <w:bCs/>
                <w:sz w:val="32"/>
                <w:szCs w:val="32"/>
              </w:rPr>
              <w:t xml:space="preserve"> </w:t>
            </w:r>
          </w:p>
        </w:tc>
      </w:tr>
      <w:tr w:rsidR="00672E0F" w:rsidTr="00A872F0">
        <w:tc>
          <w:tcPr>
            <w:tcW w:w="1367" w:type="pct"/>
          </w:tcPr>
          <w:p w:rsidR="00672E0F" w:rsidRPr="003C450E" w:rsidRDefault="00672E0F" w:rsidP="00A872F0">
            <w:pPr>
              <w:pStyle w:val="Heading5"/>
              <w:keepLines/>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672E0F" w:rsidRDefault="00672E0F" w:rsidP="00A872F0">
            <w:pPr>
              <w:keepNext/>
              <w:keepLines/>
            </w:pPr>
            <w:r w:rsidRPr="0065239C">
              <w:t>Our basic attitude toward certain groups can color our feelings about social justice for this or that group. This class seeks to make the kids confront their stereotypes and eliminate them when thinking about the Common Good.</w:t>
            </w:r>
          </w:p>
          <w:p w:rsidR="00672E0F" w:rsidRDefault="00672E0F" w:rsidP="00A872F0">
            <w:pPr>
              <w:keepNext/>
              <w:keepLines/>
              <w:snapToGrid w:val="0"/>
            </w:pPr>
          </w:p>
        </w:tc>
      </w:tr>
      <w:tr w:rsidR="00672E0F" w:rsidTr="00A872F0">
        <w:tc>
          <w:tcPr>
            <w:tcW w:w="1367" w:type="pct"/>
          </w:tcPr>
          <w:p w:rsidR="00672E0F" w:rsidRPr="0085261D" w:rsidRDefault="00672E0F" w:rsidP="00A872F0">
            <w:pPr>
              <w:keepNext/>
              <w:keepLines/>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672E0F" w:rsidRPr="003C450E" w:rsidRDefault="00672E0F" w:rsidP="00A872F0">
            <w:pPr>
              <w:pStyle w:val="Header"/>
              <w:keepNext/>
              <w:keepLines/>
              <w:tabs>
                <w:tab w:val="left" w:pos="720"/>
              </w:tabs>
              <w:snapToGrid w:val="0"/>
              <w:rPr>
                <w:b/>
                <w:bCs/>
                <w:i/>
                <w:iCs/>
                <w:szCs w:val="24"/>
              </w:rPr>
            </w:pPr>
            <w:r w:rsidRPr="003C450E">
              <w:rPr>
                <w:b/>
                <w:bCs/>
                <w:i/>
                <w:iCs/>
                <w:szCs w:val="24"/>
              </w:rPr>
              <w:t>Reference</w:t>
            </w:r>
          </w:p>
          <w:p w:rsidR="00672E0F" w:rsidRDefault="00672E0F" w:rsidP="00672E0F">
            <w:pPr>
              <w:pStyle w:val="Header"/>
              <w:keepNext/>
              <w:keepLines/>
              <w:numPr>
                <w:ilvl w:val="0"/>
                <w:numId w:val="3"/>
              </w:numPr>
              <w:tabs>
                <w:tab w:val="clear" w:pos="4320"/>
                <w:tab w:val="clear" w:pos="8640"/>
              </w:tabs>
              <w:jc w:val="left"/>
              <w:rPr>
                <w:i/>
                <w:iCs/>
              </w:rPr>
            </w:pPr>
            <w:r w:rsidRPr="0065239C">
              <w:rPr>
                <w:b/>
                <w:i/>
                <w:iCs/>
              </w:rPr>
              <w:t>CCC</w:t>
            </w:r>
            <w:r>
              <w:rPr>
                <w:i/>
                <w:iCs/>
              </w:rPr>
              <w:t>: ¶</w:t>
            </w:r>
            <w:r>
              <w:t xml:space="preserve"> </w:t>
            </w:r>
            <w:r>
              <w:rPr>
                <w:i/>
              </w:rPr>
              <w:t>1877-1896, 1928-1948</w:t>
            </w:r>
          </w:p>
          <w:p w:rsidR="00672E0F" w:rsidRPr="0065239C" w:rsidRDefault="00672E0F" w:rsidP="00672E0F">
            <w:pPr>
              <w:pStyle w:val="Header"/>
              <w:keepNext/>
              <w:keepLines/>
              <w:numPr>
                <w:ilvl w:val="0"/>
                <w:numId w:val="3"/>
              </w:numPr>
              <w:tabs>
                <w:tab w:val="clear" w:pos="4320"/>
                <w:tab w:val="clear" w:pos="8640"/>
              </w:tabs>
              <w:jc w:val="left"/>
              <w:rPr>
                <w:iCs/>
              </w:rPr>
            </w:pPr>
            <w:r w:rsidRPr="0065239C">
              <w:rPr>
                <w:b/>
              </w:rPr>
              <w:t>NAB</w:t>
            </w:r>
            <w:r>
              <w:t xml:space="preserve"> :  </w:t>
            </w:r>
            <w:r w:rsidRPr="00DC458B">
              <w:rPr>
                <w:i/>
              </w:rPr>
              <w:t xml:space="preserve">Gen1:26-27; 1 Sam 16:6-13 ; Lk 18:9-14; </w:t>
            </w:r>
            <w:proofErr w:type="spellStart"/>
            <w:r w:rsidRPr="00DC458B">
              <w:rPr>
                <w:b/>
                <w:i/>
              </w:rPr>
              <w:t>Jn</w:t>
            </w:r>
            <w:proofErr w:type="spellEnd"/>
            <w:r w:rsidRPr="00DC458B">
              <w:rPr>
                <w:b/>
                <w:i/>
              </w:rPr>
              <w:t xml:space="preserve"> 13:34</w:t>
            </w:r>
            <w:r w:rsidRPr="00DC458B">
              <w:rPr>
                <w:i/>
              </w:rPr>
              <w:t xml:space="preserve">; </w:t>
            </w:r>
            <w:proofErr w:type="spellStart"/>
            <w:r w:rsidRPr="00DC458B">
              <w:rPr>
                <w:i/>
              </w:rPr>
              <w:t>Rm</w:t>
            </w:r>
            <w:proofErr w:type="spellEnd"/>
            <w:r w:rsidRPr="00DC458B">
              <w:rPr>
                <w:i/>
              </w:rPr>
              <w:t xml:space="preserve"> 2:1-11</w:t>
            </w:r>
            <w:r>
              <w:rPr>
                <w:i/>
              </w:rPr>
              <w:t xml:space="preserve">, 12:3-8; </w:t>
            </w:r>
            <w:r w:rsidRPr="00DC458B">
              <w:rPr>
                <w:i/>
              </w:rPr>
              <w:t xml:space="preserve">13:8-10; </w:t>
            </w:r>
            <w:r w:rsidRPr="00DC458B">
              <w:rPr>
                <w:i/>
                <w:iCs/>
              </w:rPr>
              <w:t xml:space="preserve">Gal 3:26-29; </w:t>
            </w:r>
            <w:proofErr w:type="spellStart"/>
            <w:r w:rsidRPr="00DC458B">
              <w:rPr>
                <w:i/>
                <w:iCs/>
              </w:rPr>
              <w:t>Eph</w:t>
            </w:r>
            <w:proofErr w:type="spellEnd"/>
            <w:r w:rsidRPr="00DC458B">
              <w:rPr>
                <w:i/>
                <w:iCs/>
              </w:rPr>
              <w:t xml:space="preserve"> 4:32, 6:9; </w:t>
            </w:r>
            <w:r w:rsidRPr="00C41FAE">
              <w:rPr>
                <w:i/>
              </w:rPr>
              <w:t xml:space="preserve">1 </w:t>
            </w:r>
            <w:proofErr w:type="spellStart"/>
            <w:r w:rsidRPr="00C41FAE">
              <w:rPr>
                <w:i/>
              </w:rPr>
              <w:t>Cor</w:t>
            </w:r>
            <w:proofErr w:type="spellEnd"/>
            <w:r>
              <w:t xml:space="preserve"> </w:t>
            </w:r>
            <w:r w:rsidRPr="00C536DC">
              <w:rPr>
                <w:i/>
              </w:rPr>
              <w:t>12:12-26</w:t>
            </w:r>
            <w:r>
              <w:t xml:space="preserve">; </w:t>
            </w:r>
            <w:r>
              <w:rPr>
                <w:i/>
                <w:iCs/>
              </w:rPr>
              <w:t>Jam2:1-26</w:t>
            </w:r>
            <w:r w:rsidRPr="00DC458B">
              <w:rPr>
                <w:i/>
              </w:rPr>
              <w:t xml:space="preserve"> </w:t>
            </w:r>
          </w:p>
          <w:p w:rsidR="00672E0F" w:rsidRPr="0065239C" w:rsidRDefault="00672E0F" w:rsidP="00672E0F">
            <w:pPr>
              <w:pStyle w:val="Header"/>
              <w:keepNext/>
              <w:keepLines/>
              <w:numPr>
                <w:ilvl w:val="0"/>
                <w:numId w:val="3"/>
              </w:numPr>
              <w:tabs>
                <w:tab w:val="clear" w:pos="4320"/>
                <w:tab w:val="clear" w:pos="8640"/>
              </w:tabs>
              <w:jc w:val="left"/>
              <w:rPr>
                <w:iCs/>
              </w:rPr>
            </w:pPr>
            <w:r>
              <w:t>Attitude</w:t>
            </w:r>
            <w:r w:rsidR="00B14A3B">
              <w:t>s</w:t>
            </w:r>
            <w:r>
              <w:t xml:space="preserve"> </w:t>
            </w:r>
            <w:proofErr w:type="spellStart"/>
            <w:r>
              <w:t>Vol</w:t>
            </w:r>
            <w:proofErr w:type="spellEnd"/>
            <w:r>
              <w:t xml:space="preserve"> 3: Changing the World, </w:t>
            </w:r>
            <w:proofErr w:type="spellStart"/>
            <w:r>
              <w:t>pgs</w:t>
            </w:r>
            <w:proofErr w:type="spellEnd"/>
            <w:r>
              <w:t xml:space="preserve"> 11-14</w:t>
            </w:r>
          </w:p>
          <w:p w:rsidR="00672E0F" w:rsidRPr="0065239C" w:rsidRDefault="00672E0F" w:rsidP="00A872F0">
            <w:pPr>
              <w:pStyle w:val="Header"/>
              <w:keepNext/>
              <w:keepLines/>
              <w:tabs>
                <w:tab w:val="clear" w:pos="4320"/>
                <w:tab w:val="clear" w:pos="8640"/>
              </w:tabs>
              <w:ind w:left="720" w:firstLine="0"/>
              <w:jc w:val="left"/>
              <w:rPr>
                <w:iCs/>
              </w:rPr>
            </w:pPr>
          </w:p>
          <w:p w:rsidR="00672E0F" w:rsidRDefault="00672E0F" w:rsidP="00A872F0">
            <w:pPr>
              <w:pStyle w:val="Header"/>
              <w:keepNext/>
              <w:keepLines/>
              <w:tabs>
                <w:tab w:val="clear" w:pos="4320"/>
                <w:tab w:val="clear" w:pos="8640"/>
              </w:tabs>
            </w:pPr>
            <w:r>
              <w:t xml:space="preserve">Injustice is begins when individuals or groups are denied human dignity and their basic needs are not met. What causes the marginalization of individuals and groups? Why </w:t>
            </w:r>
            <w:proofErr w:type="gramStart"/>
            <w:r>
              <w:t>is it</w:t>
            </w:r>
            <w:proofErr w:type="gramEnd"/>
            <w:r>
              <w:t xml:space="preserve"> that anyone in discriminated against? We are an enlightened society living in an enlightened country, right? The problem with even ‘enlightened’ human activity is that definition of ‘enlightened’. It flows not from God and God’s revelation to us, but from a human sense of right and wrong that developed in the 17</w:t>
            </w:r>
            <w:r w:rsidRPr="00417590">
              <w:rPr>
                <w:vertAlign w:val="superscript"/>
              </w:rPr>
              <w:t>th</w:t>
            </w:r>
            <w:r>
              <w:t xml:space="preserve"> century, the ‘Age of Enlightenment’. This time ushered in the next phase of humanism and began to push religious truth to the side. The Protestant reformation had shifted the understanding of truth away from Revelation and toward human judgment, leaving society to lose its foundation in the Natural Law of God and toward self-dependence on the laws of Man. Society suffers from this Garden-based hubris as it seeks to create ‘The Great Society’ by its own will, only to fall short again and again.</w:t>
            </w:r>
          </w:p>
          <w:p w:rsidR="00672E0F" w:rsidRDefault="00672E0F" w:rsidP="00A872F0">
            <w:pPr>
              <w:pStyle w:val="Header"/>
              <w:keepNext/>
              <w:keepLines/>
              <w:tabs>
                <w:tab w:val="clear" w:pos="4320"/>
                <w:tab w:val="clear" w:pos="8640"/>
              </w:tabs>
            </w:pPr>
            <w:r>
              <w:t xml:space="preserve">We Catholics live in a </w:t>
            </w:r>
            <w:r w:rsidRPr="00E53353">
              <w:rPr>
                <w:i/>
              </w:rPr>
              <w:t>truly</w:t>
            </w:r>
            <w:r>
              <w:t xml:space="preserve"> enlightened society, what we call the Body of Christ, lit by its head, Jesus. The Church is enlightened in two ways, first by the Light of Christ and second by the rational conscience lit by that revelatory Light. We have objective guiding principles in the Commandments and the Beatitudes. We see the world in a holistic way, and moral questions within the cloak of the Seamless Garment. “</w:t>
            </w:r>
            <w:bookmarkStart w:id="1" w:name="56003028"/>
            <w:r w:rsidRPr="009959A8">
              <w:rPr>
                <w:i/>
              </w:rPr>
              <w:t>There is neither Jew nor Greek, there is neither slave nor free person, there is not male and female; for you are all one in Christ Jesus.</w:t>
            </w:r>
            <w:bookmarkEnd w:id="1"/>
            <w:r>
              <w:t>” (</w:t>
            </w:r>
            <w:r w:rsidRPr="009959A8">
              <w:rPr>
                <w:i/>
              </w:rPr>
              <w:t>Gal</w:t>
            </w:r>
            <w:r>
              <w:t xml:space="preserve"> 3:28)</w:t>
            </w:r>
          </w:p>
          <w:p w:rsidR="00672E0F" w:rsidRDefault="00672E0F" w:rsidP="00A872F0">
            <w:pPr>
              <w:pStyle w:val="Header"/>
              <w:keepNext/>
              <w:keepLines/>
              <w:tabs>
                <w:tab w:val="clear" w:pos="4320"/>
                <w:tab w:val="clear" w:pos="8640"/>
              </w:tabs>
            </w:pPr>
            <w:r>
              <w:t xml:space="preserve">We humans are social creatures. It is within our </w:t>
            </w:r>
            <w:proofErr w:type="gramStart"/>
            <w:r>
              <w:t>very</w:t>
            </w:r>
            <w:proofErr w:type="gramEnd"/>
            <w:r>
              <w:t xml:space="preserve"> created natures: “</w:t>
            </w:r>
            <w:bookmarkStart w:id="2" w:name="01002018"/>
            <w:r w:rsidRPr="000635DF">
              <w:rPr>
                <w:i/>
              </w:rPr>
              <w:t>It is not good for the man to be alone</w:t>
            </w:r>
            <w:bookmarkEnd w:id="2"/>
            <w:r>
              <w:t>.” (</w:t>
            </w:r>
            <w:r w:rsidRPr="000635DF">
              <w:rPr>
                <w:i/>
              </w:rPr>
              <w:t>Gen</w:t>
            </w:r>
            <w:r>
              <w:t xml:space="preserve"> 2:18) We need society and society needs us. Jesus reminds us though that if we love only those who love us then we are no better than the ‘enlightened’ society around us. That means that we see only as God sees and are blind only as God is blind: we see other children of God and are blind to their sins, their color, there sex, or anything else which would cause us to see them as anything other than </w:t>
            </w:r>
            <w:r>
              <w:lastRenderedPageBreak/>
              <w:t xml:space="preserve">God’s child. If we look at it like Aquinas, we are </w:t>
            </w:r>
            <w:r w:rsidRPr="00313DEB">
              <w:rPr>
                <w:i/>
              </w:rPr>
              <w:t>in substance</w:t>
            </w:r>
            <w:r>
              <w:t xml:space="preserve"> God’s children and it is only </w:t>
            </w:r>
            <w:r w:rsidRPr="00313DEB">
              <w:rPr>
                <w:i/>
              </w:rPr>
              <w:t>accident</w:t>
            </w:r>
            <w:r>
              <w:t xml:space="preserve"> that anything seems different about us.</w:t>
            </w:r>
          </w:p>
          <w:p w:rsidR="00672E0F" w:rsidRDefault="00672E0F" w:rsidP="00A872F0">
            <w:pPr>
              <w:pStyle w:val="Header"/>
              <w:keepNext/>
              <w:keepLines/>
              <w:tabs>
                <w:tab w:val="clear" w:pos="4320"/>
                <w:tab w:val="clear" w:pos="8640"/>
              </w:tabs>
            </w:pPr>
            <w:r>
              <w:t xml:space="preserve">There is no room for prejudice of any kind within the Church, nor in the service done by the Church; we help others because we are Catholic not because they are, and that holds true for all things. This is not to say that there are not roles or views of human beings which are by Scripture or Tradition laid out, like male and female, merely that we do not hold those things to be a reason to deny any one their needs (not their wants – those can be denied). Being what we are is essential to understanding the Body of Christ. Paul makes that clear: that we each have a part to play and the Body is incomplete without us. Still, an arm is an arm, a hand is a hand, and a foot is a foot. We must be what we are in order for the Body to function and be whole. We cannot hold the hand to the level of the head and say since it is not the head it is useless. (c.f. </w:t>
            </w:r>
            <w:proofErr w:type="spellStart"/>
            <w:r w:rsidRPr="00C41FAE">
              <w:rPr>
                <w:i/>
              </w:rPr>
              <w:t>Rm</w:t>
            </w:r>
            <w:proofErr w:type="spellEnd"/>
            <w:r>
              <w:t xml:space="preserve"> 13:3-8, </w:t>
            </w:r>
            <w:r w:rsidRPr="00C41FAE">
              <w:rPr>
                <w:i/>
              </w:rPr>
              <w:t xml:space="preserve">1 </w:t>
            </w:r>
            <w:proofErr w:type="spellStart"/>
            <w:r w:rsidRPr="00C41FAE">
              <w:rPr>
                <w:i/>
              </w:rPr>
              <w:t>Cor</w:t>
            </w:r>
            <w:proofErr w:type="spellEnd"/>
            <w:r>
              <w:t xml:space="preserve"> 12:12-26)</w:t>
            </w:r>
          </w:p>
          <w:p w:rsidR="00672E0F" w:rsidRDefault="00672E0F" w:rsidP="00A872F0">
            <w:pPr>
              <w:pStyle w:val="Header"/>
              <w:keepNext/>
              <w:keepLines/>
              <w:tabs>
                <w:tab w:val="clear" w:pos="4320"/>
                <w:tab w:val="clear" w:pos="8640"/>
              </w:tabs>
            </w:pPr>
            <w:r>
              <w:t>Prejudice harms the Common Good and is a cancer on the Body. “</w:t>
            </w:r>
            <w:bookmarkStart w:id="3" w:name="54012026"/>
            <w:r w:rsidRPr="00C41FAE">
              <w:t>If [one] part suffers, all the parts suffer with it; if one part is honored, all the parts share its joy.</w:t>
            </w:r>
            <w:bookmarkEnd w:id="3"/>
            <w:r>
              <w:t>” (</w:t>
            </w:r>
            <w:proofErr w:type="spellStart"/>
            <w:r w:rsidRPr="00C41FAE">
              <w:rPr>
                <w:i/>
              </w:rPr>
              <w:t>Cor</w:t>
            </w:r>
            <w:proofErr w:type="spellEnd"/>
            <w:r>
              <w:t xml:space="preserve"> 12:26) It is important for us not to use the Commandments and the Beatitudes as clubs to beat those we disagree with. Human judgment about another is never right. The Commandments and the Beatitudes guide us with love, not with self-righteousness. They call us to live and act like God would act, that is why He gave them to us. We may hate the sin but we must love the sinner!</w:t>
            </w:r>
          </w:p>
          <w:p w:rsidR="00672E0F" w:rsidRDefault="00672E0F" w:rsidP="00A872F0">
            <w:pPr>
              <w:keepNext/>
              <w:keepLines/>
            </w:pPr>
          </w:p>
          <w:p w:rsidR="00672E0F" w:rsidRPr="004B514E" w:rsidRDefault="00672E0F" w:rsidP="00A872F0">
            <w:pPr>
              <w:pStyle w:val="Header"/>
              <w:keepNext/>
              <w:keepLines/>
              <w:tabs>
                <w:tab w:val="clear" w:pos="4320"/>
                <w:tab w:val="clear" w:pos="8640"/>
              </w:tabs>
              <w:rPr>
                <w:i/>
                <w:iCs/>
              </w:rPr>
            </w:pPr>
          </w:p>
        </w:tc>
      </w:tr>
      <w:tr w:rsidR="00672E0F" w:rsidTr="00A872F0">
        <w:tc>
          <w:tcPr>
            <w:tcW w:w="1367" w:type="pct"/>
          </w:tcPr>
          <w:p w:rsidR="00672E0F" w:rsidRPr="003C450E" w:rsidRDefault="00672E0F" w:rsidP="00A872F0">
            <w:pPr>
              <w:pStyle w:val="Heading3"/>
              <w:keepLines/>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672E0F" w:rsidRDefault="00672E0F" w:rsidP="00672E0F">
            <w:pPr>
              <w:keepNext/>
              <w:keepLines/>
              <w:numPr>
                <w:ilvl w:val="0"/>
                <w:numId w:val="31"/>
              </w:numPr>
              <w:jc w:val="left"/>
              <w:rPr>
                <w:bCs/>
              </w:rPr>
            </w:pPr>
            <w:r>
              <w:rPr>
                <w:bCs/>
              </w:rPr>
              <w:t>PowerPoint</w:t>
            </w:r>
          </w:p>
          <w:p w:rsidR="00672E0F" w:rsidRDefault="00672E0F" w:rsidP="00672E0F">
            <w:pPr>
              <w:keepNext/>
              <w:keepLines/>
              <w:numPr>
                <w:ilvl w:val="0"/>
                <w:numId w:val="31"/>
              </w:numPr>
              <w:jc w:val="left"/>
              <w:rPr>
                <w:bCs/>
              </w:rPr>
            </w:pPr>
            <w:r>
              <w:rPr>
                <w:bCs/>
              </w:rPr>
              <w:t>Computer</w:t>
            </w:r>
          </w:p>
          <w:p w:rsidR="00672E0F" w:rsidRDefault="00672E0F" w:rsidP="00672E0F">
            <w:pPr>
              <w:keepNext/>
              <w:keepLines/>
              <w:numPr>
                <w:ilvl w:val="0"/>
                <w:numId w:val="31"/>
              </w:numPr>
              <w:jc w:val="left"/>
              <w:rPr>
                <w:bCs/>
              </w:rPr>
            </w:pPr>
            <w:r>
              <w:rPr>
                <w:bCs/>
              </w:rPr>
              <w:t>Overhead projector</w:t>
            </w:r>
          </w:p>
          <w:p w:rsidR="00672E0F" w:rsidRDefault="00672E0F" w:rsidP="00672E0F">
            <w:pPr>
              <w:keepNext/>
              <w:keepLines/>
              <w:numPr>
                <w:ilvl w:val="0"/>
                <w:numId w:val="31"/>
              </w:numPr>
              <w:jc w:val="left"/>
              <w:rPr>
                <w:bCs/>
              </w:rPr>
            </w:pPr>
            <w:r w:rsidRPr="0065239C">
              <w:rPr>
                <w:bCs/>
              </w:rPr>
              <w:t xml:space="preserve">Paper, blank badges or sticky pads, pencils, poster sheets, markers </w:t>
            </w:r>
          </w:p>
          <w:p w:rsidR="00672E0F" w:rsidRDefault="00672E0F" w:rsidP="00A872F0">
            <w:pPr>
              <w:keepNext/>
              <w:keepLines/>
              <w:ind w:left="1080" w:firstLine="0"/>
              <w:jc w:val="left"/>
              <w:rPr>
                <w:bCs/>
              </w:rPr>
            </w:pPr>
          </w:p>
        </w:tc>
      </w:tr>
      <w:tr w:rsidR="00672E0F" w:rsidTr="00A872F0">
        <w:tc>
          <w:tcPr>
            <w:tcW w:w="1367" w:type="pct"/>
            <w:vMerge w:val="restart"/>
          </w:tcPr>
          <w:p w:rsidR="00672E0F" w:rsidRPr="0085261D" w:rsidRDefault="00672E0F" w:rsidP="00A872F0">
            <w:pPr>
              <w:keepNext/>
              <w:keepLines/>
              <w:jc w:val="right"/>
              <w:rPr>
                <w:rFonts w:ascii="Arial" w:hAnsi="Arial" w:cs="Arial"/>
                <w:b/>
                <w:bCs/>
                <w:sz w:val="28"/>
              </w:rPr>
            </w:pPr>
            <w:r w:rsidRPr="0085261D">
              <w:rPr>
                <w:rFonts w:ascii="Arial" w:hAnsi="Arial" w:cs="Arial"/>
                <w:b/>
                <w:bCs/>
                <w:sz w:val="28"/>
              </w:rPr>
              <w:t>Attention Grabber</w:t>
            </w:r>
          </w:p>
        </w:tc>
        <w:tc>
          <w:tcPr>
            <w:tcW w:w="3633" w:type="pct"/>
            <w:gridSpan w:val="3"/>
          </w:tcPr>
          <w:p w:rsidR="00672E0F" w:rsidRPr="004F47AE" w:rsidRDefault="00672E0F" w:rsidP="00A872F0">
            <w:pPr>
              <w:keepNext/>
              <w:keepLines/>
              <w:rPr>
                <w:b/>
              </w:rPr>
            </w:pPr>
            <w:r>
              <w:rPr>
                <w:b/>
              </w:rPr>
              <w:t>(10</w:t>
            </w:r>
            <w:r w:rsidRPr="004F47AE">
              <w:rPr>
                <w:b/>
              </w:rPr>
              <w:t xml:space="preserve"> min)</w:t>
            </w:r>
          </w:p>
          <w:p w:rsidR="00672E0F" w:rsidRPr="00C82801" w:rsidRDefault="00672E0F" w:rsidP="00A872F0">
            <w:pPr>
              <w:keepNext/>
              <w:keepLines/>
              <w:rPr>
                <w:b/>
                <w:i/>
              </w:rPr>
            </w:pPr>
            <w:r w:rsidRPr="00C82801">
              <w:rPr>
                <w:b/>
                <w:bCs/>
                <w:i/>
              </w:rPr>
              <w:t>Some Pigs Are More Equal</w:t>
            </w:r>
          </w:p>
          <w:p w:rsidR="00672E0F" w:rsidRDefault="00672E0F" w:rsidP="00A872F0">
            <w:pPr>
              <w:keepNext/>
              <w:keepLines/>
              <w:rPr>
                <w:rFonts w:ascii="Book Antiqua" w:hAnsi="Book Antiqua"/>
              </w:rPr>
            </w:pPr>
            <w:r>
              <w:rPr>
                <w:rFonts w:ascii="Book Antiqua" w:hAnsi="Book Antiqua"/>
              </w:rPr>
              <w:t>Place badges or pads at each table. In front of the whole group, instruct each table that they are different animal types, for instance cows, sheep, snakes, rats, dogs, cats, etc. Tell them to make up ID badges and put them on. After each table has their assignments and every group is known to the others, have them take a sheet of paper and divide it in half with a line. One side is the things they think are great about being their animal; the other what is bad about being the other animals.</w:t>
            </w:r>
          </w:p>
          <w:p w:rsidR="00672E0F" w:rsidRDefault="00672E0F" w:rsidP="00A872F0">
            <w:pPr>
              <w:keepNext/>
              <w:keepLines/>
              <w:rPr>
                <w:b/>
                <w:bCs/>
              </w:rPr>
            </w:pPr>
            <w:r>
              <w:rPr>
                <w:rFonts w:ascii="Book Antiqua" w:hAnsi="Book Antiqua"/>
              </w:rPr>
              <w:t>Have each table share their lists.</w:t>
            </w:r>
            <w:r>
              <w:rPr>
                <w:b/>
                <w:bCs/>
              </w:rPr>
              <w:t xml:space="preserve"> </w:t>
            </w:r>
          </w:p>
          <w:p w:rsidR="00672E0F" w:rsidRDefault="00672E0F" w:rsidP="00A872F0">
            <w:pPr>
              <w:keepNext/>
              <w:keepLines/>
              <w:rPr>
                <w:b/>
                <w:bCs/>
              </w:rPr>
            </w:pPr>
          </w:p>
          <w:p w:rsidR="00672E0F" w:rsidRPr="004F47AE" w:rsidRDefault="00672E0F" w:rsidP="00A872F0">
            <w:pPr>
              <w:keepNext/>
              <w:keepLines/>
              <w:rPr>
                <w:b/>
              </w:rPr>
            </w:pPr>
            <w:r>
              <w:rPr>
                <w:b/>
                <w:bCs/>
              </w:rPr>
              <w:t>Separate But Unequal</w:t>
            </w:r>
          </w:p>
          <w:p w:rsidR="00672E0F" w:rsidRPr="0041381A" w:rsidRDefault="00672E0F" w:rsidP="00A872F0">
            <w:pPr>
              <w:keepNext/>
              <w:keepLines/>
              <w:rPr>
                <w:color w:val="000000"/>
              </w:rPr>
            </w:pPr>
            <w:r>
              <w:rPr>
                <w:rFonts w:ascii="Book Antiqua" w:hAnsi="Book Antiqua"/>
              </w:rPr>
              <w:t xml:space="preserve">Arrange chairs in rows and segregate the room by groups. Using the Beatitudes, apply messages of the Good News only to one group or the other but never to all groups at the same time. You could also you use the Commandments to chastise one group or another. After each positive statement, invite the groups to brag or cheer; after </w:t>
            </w:r>
            <w:r>
              <w:rPr>
                <w:rFonts w:ascii="Book Antiqua" w:hAnsi="Book Antiqua"/>
              </w:rPr>
              <w:lastRenderedPageBreak/>
              <w:t xml:space="preserve">each negative, invite the </w:t>
            </w:r>
            <w:r w:rsidRPr="00753C17">
              <w:rPr>
                <w:rFonts w:ascii="Book Antiqua" w:hAnsi="Book Antiqua"/>
                <w:i/>
              </w:rPr>
              <w:t>other</w:t>
            </w:r>
            <w:r>
              <w:rPr>
                <w:rFonts w:ascii="Book Antiqua" w:hAnsi="Book Antiqua"/>
              </w:rPr>
              <w:t xml:space="preserve"> groups to brag or cheer.</w:t>
            </w:r>
          </w:p>
        </w:tc>
      </w:tr>
      <w:tr w:rsidR="00672E0F" w:rsidTr="00A872F0">
        <w:tc>
          <w:tcPr>
            <w:tcW w:w="1367" w:type="pct"/>
            <w:vMerge/>
          </w:tcPr>
          <w:p w:rsidR="00672E0F" w:rsidRPr="0085261D" w:rsidRDefault="00672E0F" w:rsidP="00A872F0">
            <w:pPr>
              <w:keepNext/>
              <w:keepLines/>
              <w:jc w:val="right"/>
              <w:rPr>
                <w:rFonts w:ascii="Arial" w:hAnsi="Arial" w:cs="Arial"/>
                <w:b/>
                <w:bCs/>
                <w:sz w:val="28"/>
              </w:rPr>
            </w:pPr>
          </w:p>
        </w:tc>
        <w:tc>
          <w:tcPr>
            <w:tcW w:w="3633" w:type="pct"/>
            <w:gridSpan w:val="3"/>
          </w:tcPr>
          <w:p w:rsidR="00672E0F" w:rsidRPr="00652E77" w:rsidRDefault="00672E0F" w:rsidP="00A872F0">
            <w:pPr>
              <w:keepNext/>
              <w:keepLines/>
              <w:ind w:firstLine="0"/>
            </w:pPr>
          </w:p>
        </w:tc>
      </w:tr>
      <w:tr w:rsidR="00672E0F" w:rsidTr="00A872F0">
        <w:tc>
          <w:tcPr>
            <w:tcW w:w="1367" w:type="pct"/>
            <w:vMerge w:val="restart"/>
          </w:tcPr>
          <w:p w:rsidR="00672E0F" w:rsidRPr="0085261D" w:rsidRDefault="00672E0F" w:rsidP="00A872F0">
            <w:pPr>
              <w:keepNext/>
              <w:keepLines/>
              <w:jc w:val="right"/>
              <w:rPr>
                <w:rFonts w:ascii="Arial" w:hAnsi="Arial" w:cs="Arial"/>
                <w:b/>
                <w:bCs/>
                <w:sz w:val="48"/>
              </w:rPr>
            </w:pPr>
            <w:r>
              <w:rPr>
                <w:rFonts w:ascii="Arial" w:hAnsi="Arial" w:cs="Arial"/>
                <w:b/>
                <w:bCs/>
                <w:sz w:val="48"/>
              </w:rPr>
              <w:t>Outline</w:t>
            </w: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Prayer</w:t>
            </w:r>
            <w:r w:rsidRPr="003C450E">
              <w:rPr>
                <w:szCs w:val="24"/>
              </w:rPr>
              <w:t>:</w:t>
            </w:r>
            <w:r>
              <w:rPr>
                <w:szCs w:val="24"/>
              </w:rPr>
              <w:t xml:space="preserve"> </w:t>
            </w:r>
          </w:p>
        </w:tc>
        <w:tc>
          <w:tcPr>
            <w:tcW w:w="2507" w:type="pct"/>
            <w:gridSpan w:val="2"/>
            <w:vAlign w:val="center"/>
          </w:tcPr>
          <w:p w:rsidR="00672E0F" w:rsidRPr="00FB34B5" w:rsidRDefault="00672E0F" w:rsidP="00A872F0">
            <w:pPr>
              <w:pStyle w:val="NormalWeb"/>
              <w:keepNext/>
              <w:keepLines/>
              <w:spacing w:before="0" w:beforeAutospacing="0" w:after="0" w:afterAutospacing="0"/>
              <w:ind w:firstLine="0"/>
              <w:rPr>
                <w:i/>
              </w:rPr>
            </w:pPr>
            <w:r w:rsidRPr="0065239C">
              <w:rPr>
                <w:i/>
              </w:rPr>
              <w:t>Romans 13:8-10</w:t>
            </w:r>
            <w:r w:rsidRPr="00D45E4D">
              <w:rPr>
                <w:i/>
              </w:rPr>
              <w:t>.</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672E0F" w:rsidRPr="003C450E" w:rsidRDefault="00672E0F" w:rsidP="00A872F0">
            <w:pPr>
              <w:pStyle w:val="Header"/>
              <w:keepNext/>
              <w:keepLines/>
              <w:tabs>
                <w:tab w:val="clear" w:pos="4320"/>
                <w:tab w:val="clear" w:pos="8640"/>
              </w:tabs>
              <w:snapToGrid w:val="0"/>
              <w:ind w:firstLine="0"/>
              <w:rPr>
                <w:i/>
                <w:szCs w:val="24"/>
              </w:rPr>
            </w:pPr>
            <w:r w:rsidRPr="003C450E">
              <w:rPr>
                <w:i/>
                <w:szCs w:val="24"/>
              </w:rPr>
              <w:t>PowerPoint.</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672E0F" w:rsidRPr="00652E77" w:rsidRDefault="00672E0F" w:rsidP="00A872F0">
            <w:pPr>
              <w:keepNext/>
              <w:keepLines/>
              <w:snapToGrid w:val="0"/>
              <w:ind w:firstLine="0"/>
              <w:rPr>
                <w:i/>
              </w:rPr>
            </w:pPr>
            <w:r w:rsidRPr="0065239C">
              <w:rPr>
                <w:bCs/>
                <w:i/>
              </w:rPr>
              <w:t>Some Pigs</w:t>
            </w:r>
            <w:r>
              <w:rPr>
                <w:bCs/>
                <w:i/>
              </w:rPr>
              <w:t xml:space="preserve"> or Separate But Unequal</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672E0F" w:rsidRPr="003C450E" w:rsidRDefault="00672E0F" w:rsidP="00A872F0">
            <w:pPr>
              <w:pStyle w:val="Header"/>
              <w:keepNext/>
              <w:keepLines/>
              <w:tabs>
                <w:tab w:val="clear" w:pos="4320"/>
                <w:tab w:val="clear" w:pos="8640"/>
              </w:tabs>
              <w:snapToGrid w:val="0"/>
              <w:ind w:firstLine="0"/>
              <w:rPr>
                <w:szCs w:val="24"/>
              </w:rPr>
            </w:pPr>
            <w:r w:rsidRPr="003C450E">
              <w:rPr>
                <w:i/>
                <w:szCs w:val="24"/>
              </w:rPr>
              <w:t>Questions</w:t>
            </w:r>
            <w:r w:rsidRPr="003C450E">
              <w:rPr>
                <w:szCs w:val="24"/>
              </w:rPr>
              <w:t>.</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b/>
                <w:szCs w:val="24"/>
              </w:rPr>
            </w:pPr>
            <w:r w:rsidRPr="003C450E">
              <w:rPr>
                <w:b/>
                <w:szCs w:val="24"/>
              </w:rPr>
              <w:t>Post Discussion:</w:t>
            </w:r>
          </w:p>
        </w:tc>
        <w:tc>
          <w:tcPr>
            <w:tcW w:w="2507" w:type="pct"/>
            <w:gridSpan w:val="2"/>
            <w:vAlign w:val="center"/>
          </w:tcPr>
          <w:p w:rsidR="00672E0F" w:rsidRPr="009967ED" w:rsidRDefault="00672E0F" w:rsidP="00A872F0">
            <w:pPr>
              <w:pStyle w:val="Header"/>
              <w:keepNext/>
              <w:keepLines/>
              <w:tabs>
                <w:tab w:val="clear" w:pos="4320"/>
                <w:tab w:val="clear" w:pos="8640"/>
              </w:tabs>
              <w:snapToGrid w:val="0"/>
              <w:ind w:firstLine="0"/>
              <w:rPr>
                <w:i/>
                <w:szCs w:val="24"/>
              </w:rPr>
            </w:pPr>
            <w:r>
              <w:rPr>
                <w:i/>
                <w:szCs w:val="24"/>
              </w:rPr>
              <w:t>None</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Closing Prayer</w:t>
            </w:r>
            <w:r w:rsidRPr="003C450E">
              <w:rPr>
                <w:szCs w:val="24"/>
              </w:rPr>
              <w:t xml:space="preserve">: </w:t>
            </w:r>
          </w:p>
        </w:tc>
        <w:tc>
          <w:tcPr>
            <w:tcW w:w="2507" w:type="pct"/>
            <w:gridSpan w:val="2"/>
          </w:tcPr>
          <w:p w:rsidR="00672E0F" w:rsidRDefault="00672E0F" w:rsidP="00A872F0">
            <w:pPr>
              <w:pStyle w:val="Header"/>
              <w:keepNext/>
              <w:keepLines/>
              <w:tabs>
                <w:tab w:val="clear" w:pos="4320"/>
                <w:tab w:val="clear" w:pos="8640"/>
              </w:tabs>
              <w:snapToGrid w:val="0"/>
              <w:ind w:firstLine="0"/>
              <w:rPr>
                <w:i/>
                <w:szCs w:val="24"/>
              </w:rPr>
            </w:pPr>
            <w:r w:rsidRPr="003C450E">
              <w:rPr>
                <w:i/>
                <w:szCs w:val="24"/>
              </w:rPr>
              <w:t>Group Prayer/Petitions.</w:t>
            </w:r>
          </w:p>
          <w:p w:rsidR="00672E0F" w:rsidRPr="00B104FE" w:rsidRDefault="00672E0F" w:rsidP="00A872F0">
            <w:pPr>
              <w:pStyle w:val="Header"/>
              <w:keepNext/>
              <w:keepLines/>
              <w:tabs>
                <w:tab w:val="clear" w:pos="4320"/>
                <w:tab w:val="clear" w:pos="8640"/>
              </w:tabs>
              <w:snapToGrid w:val="0"/>
              <w:ind w:left="360" w:firstLine="0"/>
              <w:rPr>
                <w:szCs w:val="24"/>
              </w:rPr>
            </w:pPr>
          </w:p>
        </w:tc>
      </w:tr>
      <w:tr w:rsidR="00672E0F" w:rsidTr="00A872F0">
        <w:tc>
          <w:tcPr>
            <w:tcW w:w="1367" w:type="pct"/>
          </w:tcPr>
          <w:p w:rsidR="00672E0F" w:rsidRPr="0085261D" w:rsidRDefault="00672E0F" w:rsidP="00A872F0">
            <w:pPr>
              <w:keepNext/>
              <w:keepLines/>
              <w:jc w:val="right"/>
              <w:rPr>
                <w:rFonts w:ascii="Arial" w:hAnsi="Arial" w:cs="Arial"/>
                <w:b/>
                <w:bCs/>
                <w:sz w:val="48"/>
              </w:rPr>
            </w:pPr>
            <w:r>
              <w:rPr>
                <w:rFonts w:ascii="Arial" w:hAnsi="Arial" w:cs="Arial"/>
                <w:b/>
                <w:bCs/>
                <w:sz w:val="28"/>
              </w:rPr>
              <w:t>Prayer</w:t>
            </w:r>
          </w:p>
        </w:tc>
        <w:tc>
          <w:tcPr>
            <w:tcW w:w="3633" w:type="pct"/>
            <w:gridSpan w:val="3"/>
          </w:tcPr>
          <w:p w:rsidR="00672E0F" w:rsidRPr="003C450E" w:rsidRDefault="00672E0F" w:rsidP="00A872F0">
            <w:pPr>
              <w:pStyle w:val="Header"/>
              <w:keepNext/>
              <w:keepLines/>
              <w:tabs>
                <w:tab w:val="clear" w:pos="4320"/>
                <w:tab w:val="clear" w:pos="8640"/>
              </w:tab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672E0F" w:rsidRDefault="00672E0F" w:rsidP="00A872F0">
            <w:pPr>
              <w:pStyle w:val="Heading7"/>
              <w:keepNext/>
              <w:keepLines/>
              <w:spacing w:before="0" w:after="0"/>
              <w:rPr>
                <w:rFonts w:ascii="Times New Roman" w:hAnsi="Times New Roman"/>
                <w:b/>
                <w:i/>
                <w:sz w:val="20"/>
              </w:rPr>
            </w:pPr>
            <w:r w:rsidRPr="003C450E">
              <w:rPr>
                <w:rFonts w:ascii="Times New Roman" w:hAnsi="Times New Roman"/>
                <w:b/>
                <w:i/>
                <w:sz w:val="20"/>
              </w:rPr>
              <w:t xml:space="preserve"> </w:t>
            </w:r>
          </w:p>
          <w:p w:rsidR="00672E0F" w:rsidRPr="0065239C" w:rsidRDefault="00672E0F" w:rsidP="00A872F0">
            <w:pPr>
              <w:keepNext/>
              <w:keepLines/>
              <w:rPr>
                <w:b/>
                <w:bCs/>
                <w:i/>
                <w:sz w:val="16"/>
                <w:szCs w:val="20"/>
                <w:lang w:val="en"/>
              </w:rPr>
            </w:pPr>
            <w:r w:rsidRPr="0065239C">
              <w:rPr>
                <w:b/>
                <w:i/>
                <w:sz w:val="20"/>
              </w:rPr>
              <w:t>Romans 13:8-10</w:t>
            </w:r>
            <w:r w:rsidRPr="0065239C">
              <w:rPr>
                <w:b/>
                <w:i/>
                <w:sz w:val="16"/>
                <w:szCs w:val="20"/>
              </w:rPr>
              <w:t xml:space="preserve"> </w:t>
            </w:r>
          </w:p>
          <w:p w:rsidR="00672E0F" w:rsidRDefault="00672E0F" w:rsidP="00A872F0">
            <w:pPr>
              <w:keepNext/>
              <w:keepLines/>
              <w:ind w:left="720" w:firstLine="0"/>
              <w:rPr>
                <w:i/>
                <w:sz w:val="20"/>
                <w:szCs w:val="20"/>
              </w:rPr>
            </w:pPr>
            <w:bookmarkStart w:id="4" w:name="53013008"/>
            <w:r w:rsidRPr="00935779">
              <w:rPr>
                <w:i/>
                <w:sz w:val="20"/>
                <w:szCs w:val="20"/>
              </w:rPr>
              <w:t>Owe nothing to anyone, except to love one another; for the one who loves another has fulfilled the law.</w:t>
            </w:r>
            <w:bookmarkEnd w:id="4"/>
            <w:r>
              <w:rPr>
                <w:i/>
                <w:sz w:val="20"/>
                <w:szCs w:val="20"/>
              </w:rPr>
              <w:t xml:space="preserve"> </w:t>
            </w:r>
            <w:bookmarkStart w:id="5" w:name="53013009"/>
            <w:r w:rsidRPr="00935779">
              <w:rPr>
                <w:i/>
                <w:sz w:val="20"/>
                <w:szCs w:val="20"/>
              </w:rPr>
              <w:t>The commandments, “You shall not commit adultery; you shall not kill; you shall not steal; you shall not covet,” and whatever other commandment there may be, are summed up in this saying, [namely] “You shall love your neighbor as yourself.”</w:t>
            </w:r>
            <w:bookmarkEnd w:id="5"/>
            <w:r>
              <w:rPr>
                <w:i/>
                <w:sz w:val="20"/>
                <w:szCs w:val="20"/>
              </w:rPr>
              <w:t xml:space="preserve"> </w:t>
            </w:r>
            <w:bookmarkStart w:id="6" w:name="53013010"/>
            <w:r w:rsidRPr="00935779">
              <w:rPr>
                <w:i/>
                <w:sz w:val="20"/>
                <w:szCs w:val="20"/>
              </w:rPr>
              <w:t>Love does no evil to the neighbor; hence, love is the fulfillment of the law.</w:t>
            </w:r>
            <w:bookmarkEnd w:id="6"/>
          </w:p>
          <w:p w:rsidR="00672E0F" w:rsidRPr="006E67E4" w:rsidRDefault="00672E0F" w:rsidP="00A872F0">
            <w:pPr>
              <w:keepNext/>
              <w:keepLines/>
              <w:ind w:left="720" w:firstLine="0"/>
              <w:rPr>
                <w:sz w:val="20"/>
                <w:szCs w:val="20"/>
              </w:rPr>
            </w:pPr>
          </w:p>
        </w:tc>
      </w:tr>
      <w:tr w:rsidR="00672E0F" w:rsidTr="00A872F0">
        <w:tc>
          <w:tcPr>
            <w:tcW w:w="1367" w:type="pct"/>
            <w:vAlign w:val="center"/>
          </w:tcPr>
          <w:p w:rsidR="00672E0F" w:rsidRPr="000C675F" w:rsidRDefault="00672E0F" w:rsidP="00A872F0">
            <w:pPr>
              <w:keepNext/>
              <w:keepLines/>
              <w:jc w:val="right"/>
              <w:rPr>
                <w:rFonts w:ascii="Arial" w:hAnsi="Arial" w:cs="Arial"/>
                <w:b/>
                <w:bCs/>
                <w:sz w:val="28"/>
              </w:rPr>
            </w:pPr>
            <w:r>
              <w:rPr>
                <w:rFonts w:ascii="Arial" w:hAnsi="Arial" w:cs="Arial"/>
                <w:b/>
                <w:bCs/>
                <w:sz w:val="28"/>
              </w:rPr>
              <w:t>Pre-discussion Presentation</w:t>
            </w:r>
          </w:p>
        </w:tc>
        <w:tc>
          <w:tcPr>
            <w:tcW w:w="3633" w:type="pct"/>
            <w:gridSpan w:val="3"/>
          </w:tcPr>
          <w:p w:rsidR="00672E0F" w:rsidRPr="003C450E" w:rsidRDefault="00672E0F" w:rsidP="00A872F0">
            <w:pPr>
              <w:pStyle w:val="Heading3"/>
              <w:keepLines/>
              <w:snapToGrid w:val="0"/>
              <w:rPr>
                <w:bCs/>
                <w:szCs w:val="24"/>
              </w:rPr>
            </w:pPr>
            <w:r>
              <w:rPr>
                <w:bCs/>
                <w:szCs w:val="24"/>
              </w:rPr>
              <w:t>(</w:t>
            </w:r>
            <w:r w:rsidRPr="003C450E">
              <w:rPr>
                <w:bCs/>
                <w:szCs w:val="24"/>
              </w:rPr>
              <w:t>5 min)</w:t>
            </w:r>
          </w:p>
        </w:tc>
      </w:tr>
      <w:tr w:rsidR="00672E0F" w:rsidTr="00A872F0">
        <w:tc>
          <w:tcPr>
            <w:tcW w:w="1367" w:type="pct"/>
          </w:tcPr>
          <w:p w:rsidR="00672E0F" w:rsidRPr="0085261D" w:rsidRDefault="00672E0F" w:rsidP="00A872F0">
            <w:pPr>
              <w:keepNext/>
              <w:keepLines/>
              <w:jc w:val="right"/>
              <w:rPr>
                <w:rFonts w:ascii="Arial" w:hAnsi="Arial" w:cs="Arial"/>
                <w:b/>
                <w:bCs/>
                <w:sz w:val="28"/>
              </w:rPr>
            </w:pPr>
          </w:p>
        </w:tc>
        <w:tc>
          <w:tcPr>
            <w:tcW w:w="3633" w:type="pct"/>
            <w:gridSpan w:val="3"/>
          </w:tcPr>
          <w:p w:rsidR="00672E0F" w:rsidRDefault="00672E0F" w:rsidP="00A872F0">
            <w:pPr>
              <w:keepNext/>
              <w:keepLines/>
              <w:rPr>
                <w:b/>
              </w:rPr>
            </w:pPr>
            <w:r>
              <w:rPr>
                <w:b/>
              </w:rPr>
              <w:t>Loving Your Neighbor</w:t>
            </w:r>
          </w:p>
          <w:p w:rsidR="00672E0F" w:rsidRPr="00BE23D5" w:rsidRDefault="00615BE6" w:rsidP="00A872F0">
            <w:pPr>
              <w:pStyle w:val="Heading3"/>
              <w:keepLines/>
              <w:rPr>
                <w:rFonts w:ascii="Book Antiqua" w:hAnsi="Book Antiqua"/>
                <w:b w:val="0"/>
              </w:rPr>
            </w:pPr>
            <w:r>
              <w:rPr>
                <w:rFonts w:ascii="Book Antiqua" w:hAnsi="Book Antiqua"/>
                <w:b w:val="0"/>
              </w:rPr>
              <w:t>We are called to “</w:t>
            </w:r>
            <w:bookmarkStart w:id="7" w:name="50010027"/>
            <w:r w:rsidRPr="00615BE6">
              <w:rPr>
                <w:rFonts w:ascii="Book Antiqua" w:hAnsi="Book Antiqua"/>
                <w:b w:val="0"/>
                <w:i/>
              </w:rPr>
              <w:t xml:space="preserve">love the Lord, your God, with all your heart, with all your being, with all your strength, and with </w:t>
            </w:r>
            <w:proofErr w:type="gramStart"/>
            <w:r w:rsidRPr="00615BE6">
              <w:rPr>
                <w:rFonts w:ascii="Book Antiqua" w:hAnsi="Book Antiqua"/>
                <w:b w:val="0"/>
                <w:i/>
              </w:rPr>
              <w:t>all your</w:t>
            </w:r>
            <w:proofErr w:type="gramEnd"/>
            <w:r w:rsidRPr="00615BE6">
              <w:rPr>
                <w:rFonts w:ascii="Book Antiqua" w:hAnsi="Book Antiqua"/>
                <w:b w:val="0"/>
                <w:i/>
              </w:rPr>
              <w:t xml:space="preserve"> mind, and your neighbor as yourself</w:t>
            </w:r>
            <w:r w:rsidRPr="00615BE6">
              <w:rPr>
                <w:rFonts w:ascii="Book Antiqua" w:hAnsi="Book Antiqua"/>
                <w:b w:val="0"/>
              </w:rPr>
              <w:t>.</w:t>
            </w:r>
            <w:bookmarkEnd w:id="7"/>
            <w:r>
              <w:rPr>
                <w:rFonts w:ascii="Book Antiqua" w:hAnsi="Book Antiqua"/>
                <w:b w:val="0"/>
              </w:rPr>
              <w:t>” (</w:t>
            </w:r>
            <w:r w:rsidRPr="00615BE6">
              <w:rPr>
                <w:rFonts w:ascii="Book Antiqua" w:hAnsi="Book Antiqua"/>
                <w:b w:val="0"/>
                <w:i/>
              </w:rPr>
              <w:t>Lk</w:t>
            </w:r>
            <w:r>
              <w:rPr>
                <w:rFonts w:ascii="Book Antiqua" w:hAnsi="Book Antiqua"/>
                <w:b w:val="0"/>
              </w:rPr>
              <w:t xml:space="preserve"> 10:27</w:t>
            </w:r>
            <w:r w:rsidR="00D03C46">
              <w:rPr>
                <w:rFonts w:ascii="Book Antiqua" w:hAnsi="Book Antiqua"/>
                <w:b w:val="0"/>
              </w:rPr>
              <w:t xml:space="preserve">; </w:t>
            </w:r>
            <w:r w:rsidR="00D03C46" w:rsidRPr="00D03C46">
              <w:rPr>
                <w:rFonts w:ascii="Book Antiqua" w:hAnsi="Book Antiqua"/>
                <w:b w:val="0"/>
                <w:i/>
              </w:rPr>
              <w:t>Mk</w:t>
            </w:r>
            <w:r w:rsidR="00D03C46">
              <w:rPr>
                <w:rFonts w:ascii="Book Antiqua" w:hAnsi="Book Antiqua"/>
                <w:b w:val="0"/>
              </w:rPr>
              <w:t xml:space="preserve"> 12:28-31</w:t>
            </w:r>
            <w:r>
              <w:rPr>
                <w:rFonts w:ascii="Book Antiqua" w:hAnsi="Book Antiqua"/>
                <w:b w:val="0"/>
              </w:rPr>
              <w:t>) That is the sum of the Law according to Jesus.</w:t>
            </w:r>
            <w:r w:rsidR="004F4907">
              <w:rPr>
                <w:rFonts w:ascii="Book Antiqua" w:hAnsi="Book Antiqua"/>
                <w:b w:val="0"/>
              </w:rPr>
              <w:t xml:space="preserve"> </w:t>
            </w:r>
            <w:r w:rsidR="00672E0F" w:rsidRPr="00BE23D5">
              <w:rPr>
                <w:rFonts w:ascii="Book Antiqua" w:hAnsi="Book Antiqua"/>
                <w:b w:val="0"/>
              </w:rPr>
              <w:t>When Paul mentions the Law he</w:t>
            </w:r>
            <w:r w:rsidR="004F4907">
              <w:rPr>
                <w:rFonts w:ascii="Book Antiqua" w:hAnsi="Book Antiqua"/>
                <w:b w:val="0"/>
              </w:rPr>
              <w:t xml:space="preserve"> too</w:t>
            </w:r>
            <w:r w:rsidR="00672E0F" w:rsidRPr="00BE23D5">
              <w:rPr>
                <w:rFonts w:ascii="Book Antiqua" w:hAnsi="Book Antiqua"/>
                <w:b w:val="0"/>
              </w:rPr>
              <w:t xml:space="preserve"> is talking about the</w:t>
            </w:r>
            <w:r>
              <w:rPr>
                <w:rFonts w:ascii="Book Antiqua" w:hAnsi="Book Antiqua"/>
                <w:b w:val="0"/>
              </w:rPr>
              <w:t xml:space="preserve"> whole of the Law, as Jesus was.</w:t>
            </w:r>
            <w:r w:rsidR="00672E0F" w:rsidRPr="00BE23D5">
              <w:rPr>
                <w:rFonts w:ascii="Book Antiqua" w:hAnsi="Book Antiqua"/>
                <w:b w:val="0"/>
              </w:rPr>
              <w:t xml:space="preserve"> The Law is not “</w:t>
            </w:r>
            <w:r w:rsidR="00672E0F" w:rsidRPr="00615BE6">
              <w:rPr>
                <w:rFonts w:ascii="Book Antiqua" w:hAnsi="Book Antiqua"/>
                <w:b w:val="0"/>
                <w:i/>
              </w:rPr>
              <w:t>thou shalt not</w:t>
            </w:r>
            <w:r>
              <w:rPr>
                <w:rFonts w:ascii="Book Antiqua" w:hAnsi="Book Antiqua"/>
                <w:b w:val="0"/>
              </w:rPr>
              <w:t>…</w:t>
            </w:r>
            <w:r w:rsidR="00672E0F" w:rsidRPr="00BE23D5">
              <w:rPr>
                <w:rFonts w:ascii="Book Antiqua" w:hAnsi="Book Antiqua"/>
                <w:b w:val="0"/>
              </w:rPr>
              <w:t>” but</w:t>
            </w:r>
            <w:r>
              <w:rPr>
                <w:rFonts w:ascii="Book Antiqua" w:hAnsi="Book Antiqua"/>
                <w:b w:val="0"/>
              </w:rPr>
              <w:t xml:space="preserve"> more like</w:t>
            </w:r>
            <w:r w:rsidR="00672E0F" w:rsidRPr="00BE23D5">
              <w:rPr>
                <w:rFonts w:ascii="Book Antiqua" w:hAnsi="Book Antiqua"/>
                <w:b w:val="0"/>
              </w:rPr>
              <w:t xml:space="preserve"> “</w:t>
            </w:r>
            <w:r w:rsidR="00672E0F" w:rsidRPr="00615BE6">
              <w:rPr>
                <w:rFonts w:ascii="Book Antiqua" w:hAnsi="Book Antiqua"/>
                <w:b w:val="0"/>
                <w:i/>
              </w:rPr>
              <w:t>if I am your God and you are my people, it would be simply impossible for you to…</w:t>
            </w:r>
            <w:r w:rsidR="00672E0F" w:rsidRPr="00BE23D5">
              <w:rPr>
                <w:rFonts w:ascii="Book Antiqua" w:hAnsi="Book Antiqua"/>
                <w:b w:val="0"/>
              </w:rPr>
              <w:t xml:space="preserve">.” This is more than an </w:t>
            </w:r>
            <w:r>
              <w:rPr>
                <w:rFonts w:ascii="Book Antiqua" w:hAnsi="Book Antiqua"/>
                <w:b w:val="0"/>
              </w:rPr>
              <w:t>external</w:t>
            </w:r>
            <w:r w:rsidR="00672E0F" w:rsidRPr="00BE23D5">
              <w:rPr>
                <w:rFonts w:ascii="Book Antiqua" w:hAnsi="Book Antiqua"/>
                <w:b w:val="0"/>
              </w:rPr>
              <w:t>, imposed limitation but an interior disposition.</w:t>
            </w:r>
          </w:p>
          <w:p w:rsidR="00672E0F" w:rsidRDefault="00672E0F" w:rsidP="00A872F0">
            <w:pPr>
              <w:pStyle w:val="Heading3"/>
              <w:keepLines/>
              <w:rPr>
                <w:b w:val="0"/>
              </w:rPr>
            </w:pPr>
            <w:r w:rsidRPr="00BE23D5">
              <w:rPr>
                <w:b w:val="0"/>
              </w:rPr>
              <w:t xml:space="preserve">When we hear Paul say this then we must keep in mind that </w:t>
            </w:r>
            <w:r>
              <w:rPr>
                <w:b w:val="0"/>
              </w:rPr>
              <w:t xml:space="preserve">he is reminding us that </w:t>
            </w:r>
            <w:r w:rsidRPr="00BE23D5">
              <w:rPr>
                <w:b w:val="0"/>
              </w:rPr>
              <w:t xml:space="preserve">this is not </w:t>
            </w:r>
            <w:r>
              <w:rPr>
                <w:b w:val="0"/>
              </w:rPr>
              <w:t>‘</w:t>
            </w:r>
            <w:r w:rsidRPr="00BE23D5">
              <w:rPr>
                <w:b w:val="0"/>
              </w:rPr>
              <w:t>just what we do</w:t>
            </w:r>
            <w:r w:rsidR="00964D3A">
              <w:rPr>
                <w:b w:val="0"/>
              </w:rPr>
              <w:t>,</w:t>
            </w:r>
            <w:r w:rsidRPr="00BE23D5">
              <w:rPr>
                <w:b w:val="0"/>
              </w:rPr>
              <w:t xml:space="preserve">’ it is </w:t>
            </w:r>
            <w:r w:rsidRPr="00546DED">
              <w:rPr>
                <w:b w:val="0"/>
                <w:i/>
              </w:rPr>
              <w:t>who we are</w:t>
            </w:r>
            <w:r w:rsidRPr="00BE23D5">
              <w:rPr>
                <w:b w:val="0"/>
              </w:rPr>
              <w:t>!</w:t>
            </w:r>
          </w:p>
          <w:p w:rsidR="00672E0F" w:rsidRDefault="00672E0F" w:rsidP="00A872F0">
            <w:pPr>
              <w:keepNext/>
              <w:keepLines/>
            </w:pPr>
            <w:r>
              <w:t>Prejudice and stereotypes can keep us from being present to those whom we deem ‘below us’ or not worthy of our consideration. We can let ignorance make our decisions for us rather than relying God’s wisdom (St. Martin de Pores is a great example for us</w:t>
            </w:r>
            <w:r w:rsidR="009544D8">
              <w:t xml:space="preserve"> - PowerPoint</w:t>
            </w:r>
            <w:r>
              <w:t>). “</w:t>
            </w:r>
            <w:proofErr w:type="gramStart"/>
            <w:r w:rsidR="009544D8" w:rsidRPr="009544D8">
              <w:rPr>
                <w:i/>
              </w:rPr>
              <w:t>whatever</w:t>
            </w:r>
            <w:proofErr w:type="gramEnd"/>
            <w:r w:rsidR="009544D8" w:rsidRPr="009544D8">
              <w:rPr>
                <w:i/>
              </w:rPr>
              <w:t xml:space="preserve"> you did for one of these least brothers of mine, you did for me</w:t>
            </w:r>
            <w:r>
              <w:t>.”</w:t>
            </w:r>
            <w:r w:rsidR="009544D8">
              <w:t xml:space="preserve"> (</w:t>
            </w:r>
            <w:r w:rsidR="009544D8" w:rsidRPr="009544D8">
              <w:rPr>
                <w:i/>
              </w:rPr>
              <w:t>Mt</w:t>
            </w:r>
            <w:r w:rsidR="009544D8">
              <w:t xml:space="preserve"> 25:40)</w:t>
            </w:r>
          </w:p>
          <w:p w:rsidR="00672E0F" w:rsidRPr="00D61B88" w:rsidRDefault="00672E0F" w:rsidP="00A872F0">
            <w:pPr>
              <w:keepNext/>
              <w:keepLines/>
            </w:pPr>
            <w:r>
              <w:t>If instead of seeing color, or social standing, or ability we see Christ, then prejudice would disappear!</w:t>
            </w:r>
            <w:r w:rsidRPr="00D61B88">
              <w:t xml:space="preserve"> </w:t>
            </w:r>
            <w:r>
              <w:t>W</w:t>
            </w:r>
            <w:r w:rsidR="00170FF5">
              <w:t>ho can we help and w</w:t>
            </w:r>
            <w:r>
              <w:t>hat kind of advocacy can we do if we label one group or another as somehow unworthy of our advocacy? Love is the fulfillment of the Law, of God’s Will! If we freely love one another then we are following God’s Will. We often wonder if we are doing what God wants – this is a pretty good test of that!</w:t>
            </w:r>
          </w:p>
          <w:p w:rsidR="00672E0F" w:rsidRPr="00D04277" w:rsidRDefault="00672E0F" w:rsidP="009544D8">
            <w:pPr>
              <w:keepNext/>
              <w:keepLines/>
            </w:pPr>
          </w:p>
        </w:tc>
      </w:tr>
      <w:tr w:rsidR="00672E0F" w:rsidTr="00A872F0">
        <w:tc>
          <w:tcPr>
            <w:tcW w:w="1367" w:type="pct"/>
          </w:tcPr>
          <w:p w:rsidR="00672E0F" w:rsidRPr="0085261D" w:rsidRDefault="00672E0F" w:rsidP="00A872F0">
            <w:pPr>
              <w:keepNext/>
              <w:keepLines/>
              <w:jc w:val="right"/>
              <w:rPr>
                <w:rFonts w:ascii="Arial" w:hAnsi="Arial" w:cs="Arial"/>
                <w:b/>
                <w:bCs/>
                <w:sz w:val="28"/>
              </w:rPr>
            </w:pPr>
            <w:r>
              <w:rPr>
                <w:rFonts w:ascii="Arial" w:hAnsi="Arial" w:cs="Arial"/>
                <w:b/>
                <w:bCs/>
                <w:sz w:val="28"/>
              </w:rPr>
              <w:t>Activity / Table Talk</w:t>
            </w:r>
          </w:p>
        </w:tc>
        <w:tc>
          <w:tcPr>
            <w:tcW w:w="3633" w:type="pct"/>
            <w:gridSpan w:val="3"/>
          </w:tcPr>
          <w:p w:rsidR="00672E0F" w:rsidRPr="003C450E" w:rsidRDefault="00672E0F" w:rsidP="00A872F0">
            <w:pPr>
              <w:pStyle w:val="Heading1"/>
              <w:keepLines/>
              <w:snapToGrid w:val="0"/>
              <w:rPr>
                <w:b w:val="0"/>
                <w:bCs/>
                <w:szCs w:val="24"/>
              </w:rPr>
            </w:pPr>
            <w:r w:rsidRPr="003C450E">
              <w:rPr>
                <w:bCs/>
                <w:szCs w:val="24"/>
              </w:rPr>
              <w:t>Table Discussion (35 min)</w:t>
            </w:r>
          </w:p>
        </w:tc>
      </w:tr>
      <w:tr w:rsidR="00672E0F" w:rsidTr="00A872F0">
        <w:trPr>
          <w:gridAfter w:val="1"/>
          <w:wAfter w:w="3" w:type="pct"/>
        </w:trPr>
        <w:tc>
          <w:tcPr>
            <w:tcW w:w="1367" w:type="pct"/>
          </w:tcPr>
          <w:p w:rsidR="00672E0F" w:rsidRPr="000406B5" w:rsidRDefault="00672E0F" w:rsidP="00A872F0">
            <w:pPr>
              <w:keepNext/>
              <w:keepLines/>
              <w:jc w:val="right"/>
              <w:rPr>
                <w:rFonts w:ascii="Arial" w:hAnsi="Arial" w:cs="Arial"/>
                <w:b/>
                <w:bCs/>
                <w:sz w:val="28"/>
              </w:rPr>
            </w:pPr>
          </w:p>
        </w:tc>
        <w:tc>
          <w:tcPr>
            <w:tcW w:w="3630" w:type="pct"/>
            <w:gridSpan w:val="2"/>
          </w:tcPr>
          <w:p w:rsidR="00672E0F" w:rsidRDefault="00672E0F" w:rsidP="00A872F0">
            <w:pPr>
              <w:pStyle w:val="Heading1"/>
              <w:keepLines/>
              <w:rPr>
                <w:b w:val="0"/>
              </w:rPr>
            </w:pPr>
            <w:r w:rsidRPr="00B17D34">
              <w:t>QUESTIONS</w:t>
            </w:r>
            <w:r>
              <w:rPr>
                <w:b w:val="0"/>
              </w:rPr>
              <w:t>:</w:t>
            </w:r>
          </w:p>
          <w:p w:rsidR="00672E0F" w:rsidRDefault="00672E0F" w:rsidP="00672E0F">
            <w:pPr>
              <w:pStyle w:val="ListParagraph"/>
              <w:keepNext/>
              <w:keepLines/>
              <w:numPr>
                <w:ilvl w:val="0"/>
                <w:numId w:val="45"/>
              </w:numPr>
              <w:jc w:val="left"/>
              <w:rPr>
                <w:rFonts w:ascii="Book Antiqua" w:hAnsi="Book Antiqua"/>
              </w:rPr>
            </w:pPr>
            <w:r>
              <w:rPr>
                <w:rFonts w:ascii="Book Antiqua" w:hAnsi="Book Antiqua"/>
              </w:rPr>
              <w:t>How did your group decide what to brag about?</w:t>
            </w:r>
            <w:r w:rsidR="00B30986">
              <w:rPr>
                <w:rFonts w:ascii="Book Antiqua" w:hAnsi="Book Antiqua"/>
              </w:rPr>
              <w:t xml:space="preserve"> </w:t>
            </w:r>
            <w:r w:rsidR="00B30986" w:rsidRPr="00B30986">
              <w:rPr>
                <w:rFonts w:ascii="Book Antiqua" w:hAnsi="Book Antiqua"/>
                <w:b/>
                <w:i/>
              </w:rPr>
              <w:t>OR</w:t>
            </w:r>
            <w:r w:rsidR="00B30986">
              <w:rPr>
                <w:rFonts w:ascii="Book Antiqua" w:hAnsi="Book Antiqua"/>
              </w:rPr>
              <w:t xml:space="preserve"> How did you feel when your group was praised?</w:t>
            </w:r>
          </w:p>
          <w:p w:rsidR="00672E0F" w:rsidRDefault="00672E0F" w:rsidP="00672E0F">
            <w:pPr>
              <w:pStyle w:val="ListParagraph"/>
              <w:keepNext/>
              <w:keepLines/>
              <w:numPr>
                <w:ilvl w:val="0"/>
                <w:numId w:val="45"/>
              </w:numPr>
              <w:jc w:val="left"/>
              <w:rPr>
                <w:rFonts w:ascii="Book Antiqua" w:hAnsi="Book Antiqua"/>
              </w:rPr>
            </w:pPr>
            <w:r>
              <w:rPr>
                <w:rFonts w:ascii="Book Antiqua" w:hAnsi="Book Antiqua"/>
              </w:rPr>
              <w:lastRenderedPageBreak/>
              <w:t>How did your group decide what to criticize?</w:t>
            </w:r>
            <w:r w:rsidR="00B30986">
              <w:rPr>
                <w:rFonts w:ascii="Book Antiqua" w:hAnsi="Book Antiqua"/>
              </w:rPr>
              <w:t xml:space="preserve"> </w:t>
            </w:r>
            <w:r w:rsidR="00B30986" w:rsidRPr="00B30986">
              <w:rPr>
                <w:rFonts w:ascii="Book Antiqua" w:hAnsi="Book Antiqua"/>
                <w:b/>
                <w:i/>
              </w:rPr>
              <w:t>OR</w:t>
            </w:r>
            <w:r w:rsidR="00B30986">
              <w:rPr>
                <w:rFonts w:ascii="Book Antiqua" w:hAnsi="Book Antiqua"/>
              </w:rPr>
              <w:t xml:space="preserve"> Did you agree with the criticism of the other groups?</w:t>
            </w:r>
          </w:p>
          <w:p w:rsidR="00672E0F" w:rsidRDefault="00672E0F" w:rsidP="00672E0F">
            <w:pPr>
              <w:pStyle w:val="ListParagraph"/>
              <w:keepNext/>
              <w:keepLines/>
              <w:numPr>
                <w:ilvl w:val="0"/>
                <w:numId w:val="45"/>
              </w:numPr>
              <w:jc w:val="left"/>
              <w:rPr>
                <w:rFonts w:ascii="Book Antiqua" w:hAnsi="Book Antiqua"/>
              </w:rPr>
            </w:pPr>
            <w:r>
              <w:rPr>
                <w:rFonts w:ascii="Book Antiqua" w:hAnsi="Book Antiqua"/>
              </w:rPr>
              <w:t>Did the statements made about your ‘group’ bother you?</w:t>
            </w:r>
          </w:p>
          <w:p w:rsidR="00672E0F" w:rsidRDefault="00672E0F" w:rsidP="00672E0F">
            <w:pPr>
              <w:pStyle w:val="ListParagraph"/>
              <w:keepNext/>
              <w:keepLines/>
              <w:numPr>
                <w:ilvl w:val="0"/>
                <w:numId w:val="45"/>
              </w:numPr>
              <w:jc w:val="left"/>
              <w:rPr>
                <w:rFonts w:ascii="Book Antiqua" w:hAnsi="Book Antiqua"/>
              </w:rPr>
            </w:pPr>
            <w:r>
              <w:rPr>
                <w:rFonts w:ascii="Book Antiqua" w:hAnsi="Book Antiqua"/>
              </w:rPr>
              <w:t xml:space="preserve">If they did not, was it because you are not </w:t>
            </w:r>
            <w:r w:rsidR="00B30986">
              <w:rPr>
                <w:rFonts w:ascii="Book Antiqua" w:hAnsi="Book Antiqua"/>
              </w:rPr>
              <w:t xml:space="preserve">like </w:t>
            </w:r>
            <w:r>
              <w:rPr>
                <w:rFonts w:ascii="Book Antiqua" w:hAnsi="Book Antiqua"/>
              </w:rPr>
              <w:t>that? That is to say, you can step back and say that it does not apply to you?</w:t>
            </w:r>
          </w:p>
          <w:p w:rsidR="00B14A3B" w:rsidRDefault="00B14A3B" w:rsidP="00672E0F">
            <w:pPr>
              <w:pStyle w:val="ListParagraph"/>
              <w:keepNext/>
              <w:keepLines/>
              <w:numPr>
                <w:ilvl w:val="0"/>
                <w:numId w:val="45"/>
              </w:numPr>
              <w:jc w:val="left"/>
              <w:rPr>
                <w:rFonts w:ascii="Book Antiqua" w:hAnsi="Book Antiqua"/>
              </w:rPr>
            </w:pPr>
            <w:r>
              <w:rPr>
                <w:rFonts w:ascii="Book Antiqua" w:hAnsi="Book Antiqua"/>
              </w:rPr>
              <w:t>Do you have to lower someone else in order to raise yourself up? What does that say about you?</w:t>
            </w:r>
          </w:p>
          <w:p w:rsidR="00672E0F" w:rsidRDefault="00672E0F" w:rsidP="00672E0F">
            <w:pPr>
              <w:pStyle w:val="ListParagraph"/>
              <w:keepNext/>
              <w:keepLines/>
              <w:numPr>
                <w:ilvl w:val="0"/>
                <w:numId w:val="45"/>
              </w:numPr>
              <w:jc w:val="left"/>
              <w:rPr>
                <w:rFonts w:ascii="Book Antiqua" w:hAnsi="Book Antiqua"/>
              </w:rPr>
            </w:pPr>
            <w:r>
              <w:rPr>
                <w:rFonts w:ascii="Book Antiqua" w:hAnsi="Book Antiqua"/>
              </w:rPr>
              <w:t>Have you ever been the subject of a stereotype or prejudice (example: because you are Catholic)?</w:t>
            </w:r>
          </w:p>
          <w:p w:rsidR="00672E0F" w:rsidRDefault="00672E0F" w:rsidP="00672E0F">
            <w:pPr>
              <w:pStyle w:val="ListParagraph"/>
              <w:keepNext/>
              <w:keepLines/>
              <w:numPr>
                <w:ilvl w:val="0"/>
                <w:numId w:val="45"/>
              </w:numPr>
              <w:jc w:val="left"/>
              <w:rPr>
                <w:rFonts w:ascii="Book Antiqua" w:hAnsi="Book Antiqua"/>
              </w:rPr>
            </w:pPr>
            <w:r>
              <w:rPr>
                <w:rFonts w:ascii="Book Antiqua" w:hAnsi="Book Antiqua"/>
              </w:rPr>
              <w:t>Have you ever participated in taunting or mocking of another because of race, social status, creed, disability, ignorance, or color?</w:t>
            </w:r>
          </w:p>
          <w:p w:rsidR="00672E0F" w:rsidRDefault="00672E0F" w:rsidP="00672E0F">
            <w:pPr>
              <w:pStyle w:val="ListParagraph"/>
              <w:keepNext/>
              <w:keepLines/>
              <w:numPr>
                <w:ilvl w:val="0"/>
                <w:numId w:val="45"/>
              </w:numPr>
              <w:jc w:val="left"/>
              <w:rPr>
                <w:rFonts w:ascii="Book Antiqua" w:hAnsi="Book Antiqua"/>
              </w:rPr>
            </w:pPr>
            <w:r>
              <w:rPr>
                <w:rFonts w:ascii="Book Antiqua" w:hAnsi="Book Antiqua"/>
              </w:rPr>
              <w:t>How difficult is it to speak against prejudice in school? At home? With friends?</w:t>
            </w:r>
          </w:p>
          <w:p w:rsidR="00672E0F" w:rsidRPr="00CB0161" w:rsidRDefault="00672E0F" w:rsidP="00672E0F">
            <w:pPr>
              <w:pStyle w:val="ListParagraph"/>
              <w:keepNext/>
              <w:keepLines/>
              <w:numPr>
                <w:ilvl w:val="0"/>
                <w:numId w:val="45"/>
              </w:numPr>
              <w:jc w:val="left"/>
              <w:rPr>
                <w:rFonts w:ascii="Book Antiqua" w:hAnsi="Book Antiqua"/>
              </w:rPr>
            </w:pPr>
            <w:r>
              <w:rPr>
                <w:rFonts w:ascii="Book Antiqua" w:hAnsi="Book Antiqua"/>
              </w:rPr>
              <w:t>What are some of the best ways to combat the ignorance of prejudice and stereotypes?</w:t>
            </w:r>
          </w:p>
          <w:p w:rsidR="00672E0F" w:rsidRPr="00050165" w:rsidRDefault="00672E0F" w:rsidP="00A872F0">
            <w:pPr>
              <w:pStyle w:val="ListParagraph"/>
              <w:keepNext/>
              <w:keepLines/>
              <w:ind w:left="0"/>
              <w:rPr>
                <w:bCs/>
              </w:rPr>
            </w:pPr>
          </w:p>
        </w:tc>
      </w:tr>
      <w:tr w:rsidR="00672E0F" w:rsidTr="00A872F0">
        <w:tc>
          <w:tcPr>
            <w:tcW w:w="1367" w:type="pct"/>
          </w:tcPr>
          <w:p w:rsidR="00672E0F" w:rsidRPr="003C450E" w:rsidRDefault="00672E0F" w:rsidP="00A872F0">
            <w:pPr>
              <w:pStyle w:val="Heading6"/>
              <w:keepLines/>
              <w:rPr>
                <w:rFonts w:ascii="Arial" w:hAnsi="Arial" w:cs="Arial"/>
                <w:bCs/>
                <w:sz w:val="48"/>
                <w:szCs w:val="24"/>
              </w:rPr>
            </w:pPr>
            <w:r w:rsidRPr="003C450E">
              <w:rPr>
                <w:rFonts w:ascii="Arial" w:hAnsi="Arial" w:cs="Arial"/>
                <w:bCs/>
                <w:sz w:val="28"/>
                <w:szCs w:val="24"/>
              </w:rPr>
              <w:lastRenderedPageBreak/>
              <w:t>Post-Discussion Activity</w:t>
            </w:r>
          </w:p>
        </w:tc>
        <w:tc>
          <w:tcPr>
            <w:tcW w:w="3633" w:type="pct"/>
            <w:gridSpan w:val="3"/>
            <w:vAlign w:val="center"/>
          </w:tcPr>
          <w:p w:rsidR="00672E0F" w:rsidRDefault="00672E0F" w:rsidP="00A872F0">
            <w:pPr>
              <w:keepNext/>
              <w:keepLines/>
              <w:snapToGrid w:val="0"/>
              <w:rPr>
                <w:b/>
              </w:rPr>
            </w:pPr>
            <w:r>
              <w:rPr>
                <w:b/>
              </w:rPr>
              <w:t xml:space="preserve">(15 min). </w:t>
            </w:r>
          </w:p>
          <w:p w:rsidR="00672E0F" w:rsidRDefault="00672E0F" w:rsidP="00A872F0">
            <w:pPr>
              <w:keepNext/>
              <w:keepLines/>
              <w:rPr>
                <w:b/>
              </w:rPr>
            </w:pPr>
          </w:p>
        </w:tc>
      </w:tr>
      <w:tr w:rsidR="00672E0F" w:rsidTr="00A872F0">
        <w:tc>
          <w:tcPr>
            <w:tcW w:w="1367" w:type="pct"/>
          </w:tcPr>
          <w:p w:rsidR="00672E0F" w:rsidRPr="0085261D" w:rsidRDefault="00672E0F" w:rsidP="00A872F0">
            <w:pPr>
              <w:keepNext/>
              <w:keepLines/>
              <w:jc w:val="right"/>
              <w:rPr>
                <w:rFonts w:ascii="Arial" w:hAnsi="Arial" w:cs="Arial"/>
              </w:rPr>
            </w:pPr>
          </w:p>
        </w:tc>
        <w:tc>
          <w:tcPr>
            <w:tcW w:w="3633" w:type="pct"/>
            <w:gridSpan w:val="3"/>
          </w:tcPr>
          <w:p w:rsidR="00672E0F" w:rsidRDefault="00672E0F" w:rsidP="00A872F0">
            <w:pPr>
              <w:pStyle w:val="BodyTextIndent"/>
              <w:keepNext/>
              <w:keepLines/>
            </w:pPr>
            <w:r>
              <w:t xml:space="preserve">Have five (5) poster-sized sheets of paper with the following headings: </w:t>
            </w:r>
            <w:r w:rsidRPr="00BE23D5">
              <w:rPr>
                <w:i/>
              </w:rPr>
              <w:t>Hispanic, African American, European</w:t>
            </w:r>
            <w:r>
              <w:rPr>
                <w:i/>
              </w:rPr>
              <w:t>/American</w:t>
            </w:r>
            <w:r w:rsidRPr="00BE23D5">
              <w:rPr>
                <w:i/>
              </w:rPr>
              <w:t>, Asian, American Indian</w:t>
            </w:r>
            <w:r>
              <w:rPr>
                <w:i/>
              </w:rPr>
              <w:t xml:space="preserve">, women, men, Special Needs, Mentally Ill, </w:t>
            </w:r>
            <w:proofErr w:type="gramStart"/>
            <w:r>
              <w:rPr>
                <w:i/>
              </w:rPr>
              <w:t>Homeless</w:t>
            </w:r>
            <w:proofErr w:type="gramEnd"/>
            <w:r>
              <w:rPr>
                <w:i/>
              </w:rPr>
              <w:t>.</w:t>
            </w:r>
          </w:p>
          <w:p w:rsidR="00672E0F" w:rsidRDefault="00672E0F" w:rsidP="00A872F0">
            <w:pPr>
              <w:pStyle w:val="BodyTextIndent"/>
              <w:keepNext/>
              <w:keepLines/>
              <w:spacing w:after="0"/>
            </w:pPr>
            <w:r>
              <w:t>Each table needs to take about 5 minutes and create a list of stereotypes associated with each group, writing them down on a sheet of paper. These statements may be offensive, but warn them to have some decorum.</w:t>
            </w:r>
          </w:p>
          <w:p w:rsidR="00672E0F" w:rsidRDefault="00672E0F" w:rsidP="00A872F0">
            <w:pPr>
              <w:pStyle w:val="BodyTextIndent"/>
              <w:keepNext/>
              <w:keepLines/>
              <w:spacing w:after="0"/>
            </w:pPr>
            <w:r>
              <w:t>Have representatives from each table come up and write down the stereotypes they have for each group, rotating about every 30 seconds to a minute.</w:t>
            </w:r>
          </w:p>
          <w:p w:rsidR="00672E0F" w:rsidRDefault="00672E0F" w:rsidP="00A872F0">
            <w:pPr>
              <w:pStyle w:val="BodyTextIndent"/>
              <w:keepNext/>
              <w:keepLines/>
              <w:spacing w:after="0"/>
            </w:pPr>
            <w:r>
              <w:t xml:space="preserve">After a brief discussion, take the papers outside and gather around a </w:t>
            </w:r>
            <w:r w:rsidRPr="00B25766">
              <w:rPr>
                <w:u w:val="single"/>
              </w:rPr>
              <w:t>fireproof</w:t>
            </w:r>
            <w:r>
              <w:t xml:space="preserve"> container, like a</w:t>
            </w:r>
            <w:r w:rsidR="00B30986">
              <w:t>n</w:t>
            </w:r>
            <w:r>
              <w:t xml:space="preserve"> </w:t>
            </w:r>
            <w:r w:rsidR="00B30986">
              <w:t xml:space="preserve">empty </w:t>
            </w:r>
            <w:r>
              <w:t>meta</w:t>
            </w:r>
            <w:r w:rsidR="00B30986">
              <w:t>l garbage can</w:t>
            </w:r>
            <w:r>
              <w:t xml:space="preserve"> and say:</w:t>
            </w:r>
          </w:p>
          <w:p w:rsidR="00672E0F" w:rsidRPr="00935779" w:rsidRDefault="00672E0F" w:rsidP="00A872F0">
            <w:pPr>
              <w:pStyle w:val="BodyTextIndent"/>
              <w:keepNext/>
              <w:keepLines/>
              <w:spacing w:after="0"/>
              <w:ind w:left="576"/>
              <w:rPr>
                <w:i/>
              </w:rPr>
            </w:pPr>
            <w:r>
              <w:t>“</w:t>
            </w:r>
            <w:r>
              <w:rPr>
                <w:i/>
              </w:rPr>
              <w:t>Flame</w:t>
            </w:r>
            <w:r w:rsidRPr="00935779">
              <w:rPr>
                <w:i/>
              </w:rPr>
              <w:t xml:space="preserve">, burning away the darkness is a powerful Christian symbol. The darkness of fear and ignorance which is prejudice needs to be burned from our lives, like the Scripture tells us: </w:t>
            </w:r>
            <w:r>
              <w:rPr>
                <w:i/>
              </w:rPr>
              <w:t>“</w:t>
            </w:r>
            <w:r w:rsidRPr="001744B6">
              <w:rPr>
                <w:i/>
              </w:rPr>
              <w:t>See, I refined you, but not like silver;</w:t>
            </w:r>
            <w:r>
              <w:rPr>
                <w:i/>
              </w:rPr>
              <w:t xml:space="preserve"> </w:t>
            </w:r>
            <w:r w:rsidRPr="001744B6">
              <w:rPr>
                <w:i/>
              </w:rPr>
              <w:t>I tested you in the furnace of affliction.</w:t>
            </w:r>
            <w:r>
              <w:rPr>
                <w:i/>
              </w:rPr>
              <w:t>”(Is 48:10) and “</w:t>
            </w:r>
            <w:bookmarkStart w:id="8" w:name="68001007"/>
            <w:r w:rsidRPr="001744B6">
              <w:rPr>
                <w:i/>
              </w:rPr>
              <w:t>In this you rejoice, although now for a little while you may have to suffer through various trials,</w:t>
            </w:r>
            <w:r>
              <w:rPr>
                <w:i/>
              </w:rPr>
              <w:t xml:space="preserve"> </w:t>
            </w:r>
            <w:r w:rsidRPr="001744B6">
              <w:rPr>
                <w:i/>
              </w:rPr>
              <w:t>so that the genuineness of your faith, more precious than gold that is perishable even though tested by fire, may prove to be for praise, glory, and honor at the revelation of Jesus Christ.</w:t>
            </w:r>
            <w:bookmarkEnd w:id="8"/>
            <w:r>
              <w:rPr>
                <w:i/>
              </w:rPr>
              <w:t xml:space="preserve">” (1 </w:t>
            </w:r>
            <w:proofErr w:type="spellStart"/>
            <w:r>
              <w:rPr>
                <w:i/>
              </w:rPr>
              <w:t>Pt</w:t>
            </w:r>
            <w:proofErr w:type="spellEnd"/>
            <w:r>
              <w:rPr>
                <w:i/>
              </w:rPr>
              <w:t xml:space="preserve"> 1:7)</w:t>
            </w:r>
            <w:r w:rsidRPr="00935779">
              <w:rPr>
                <w:i/>
              </w:rPr>
              <w:t>.</w:t>
            </w:r>
          </w:p>
          <w:p w:rsidR="00672E0F" w:rsidRDefault="00672E0F" w:rsidP="00A872F0">
            <w:pPr>
              <w:pStyle w:val="BodyTextIndent"/>
              <w:keepNext/>
              <w:keepLines/>
              <w:spacing w:after="0"/>
              <w:ind w:left="576"/>
            </w:pPr>
            <w:r w:rsidRPr="00935779">
              <w:rPr>
                <w:i/>
              </w:rPr>
              <w:t xml:space="preserve">As </w:t>
            </w:r>
            <w:proofErr w:type="gramStart"/>
            <w:r w:rsidRPr="00935779">
              <w:rPr>
                <w:i/>
              </w:rPr>
              <w:t>this burns</w:t>
            </w:r>
            <w:proofErr w:type="gramEnd"/>
            <w:r w:rsidRPr="00935779">
              <w:rPr>
                <w:i/>
              </w:rPr>
              <w:t>, let us think about the things that keep us from loving fully, those things in our world which continue injustice and pray for strength and the grace to begin to overcome them</w:t>
            </w:r>
            <w:r>
              <w:t>.”</w:t>
            </w:r>
          </w:p>
        </w:tc>
      </w:tr>
      <w:tr w:rsidR="00672E0F" w:rsidTr="00A872F0">
        <w:tc>
          <w:tcPr>
            <w:tcW w:w="1367" w:type="pct"/>
          </w:tcPr>
          <w:p w:rsidR="00672E0F" w:rsidRPr="003C450E" w:rsidRDefault="00672E0F" w:rsidP="00A872F0">
            <w:pPr>
              <w:pStyle w:val="Heading6"/>
              <w:keepLines/>
              <w:rPr>
                <w:rFonts w:ascii="Arial" w:hAnsi="Arial" w:cs="Arial"/>
                <w:bCs/>
                <w:sz w:val="48"/>
                <w:szCs w:val="24"/>
              </w:rPr>
            </w:pPr>
            <w:r w:rsidRPr="003C450E">
              <w:rPr>
                <w:rFonts w:ascii="Arial" w:hAnsi="Arial" w:cs="Arial"/>
                <w:bCs/>
                <w:sz w:val="48"/>
                <w:szCs w:val="24"/>
              </w:rPr>
              <w:t>Closing</w:t>
            </w:r>
          </w:p>
        </w:tc>
        <w:tc>
          <w:tcPr>
            <w:tcW w:w="3633" w:type="pct"/>
            <w:gridSpan w:val="3"/>
            <w:vAlign w:val="center"/>
          </w:tcPr>
          <w:p w:rsidR="00672E0F" w:rsidRDefault="00672E0F" w:rsidP="00A872F0">
            <w:pPr>
              <w:keepNext/>
              <w:keepLines/>
              <w:snapToGrid w:val="0"/>
              <w:rPr>
                <w:b/>
              </w:rPr>
            </w:pPr>
            <w:r>
              <w:rPr>
                <w:b/>
              </w:rPr>
              <w:t xml:space="preserve">Announcements and Prayer (5 min). </w:t>
            </w:r>
          </w:p>
        </w:tc>
      </w:tr>
      <w:tr w:rsidR="00672E0F" w:rsidRPr="00296F91" w:rsidTr="00A872F0">
        <w:tc>
          <w:tcPr>
            <w:tcW w:w="1367" w:type="pct"/>
          </w:tcPr>
          <w:p w:rsidR="00672E0F" w:rsidRPr="003C450E" w:rsidRDefault="00672E0F" w:rsidP="00A872F0">
            <w:pPr>
              <w:pStyle w:val="Heading6"/>
              <w:keepLines/>
              <w:rPr>
                <w:bCs/>
                <w:sz w:val="48"/>
                <w:szCs w:val="24"/>
              </w:rPr>
            </w:pPr>
          </w:p>
        </w:tc>
        <w:tc>
          <w:tcPr>
            <w:tcW w:w="3633" w:type="pct"/>
            <w:gridSpan w:val="3"/>
            <w:vAlign w:val="center"/>
          </w:tcPr>
          <w:p w:rsidR="00672E0F" w:rsidRDefault="00672E0F" w:rsidP="00A872F0">
            <w:pPr>
              <w:keepNext/>
              <w:keepLines/>
              <w:snapToGrid w:val="0"/>
              <w:rPr>
                <w:b/>
              </w:rPr>
            </w:pPr>
            <w:r>
              <w:rPr>
                <w:b/>
              </w:rPr>
              <w:t>Group Prayer</w:t>
            </w:r>
          </w:p>
          <w:p w:rsidR="00672E0F" w:rsidRDefault="00672E0F" w:rsidP="00A872F0">
            <w:pPr>
              <w:pStyle w:val="NormalWeb"/>
              <w:keepNext/>
              <w:keepLines/>
              <w:spacing w:before="0" w:beforeAutospacing="0" w:after="0" w:afterAutospacing="0"/>
            </w:pPr>
            <w:r w:rsidRPr="004B2903">
              <w:t xml:space="preserve">Intercessions </w:t>
            </w:r>
          </w:p>
          <w:p w:rsidR="00672E0F" w:rsidRDefault="00672E0F" w:rsidP="00A872F0">
            <w:pPr>
              <w:pStyle w:val="NormalWeb"/>
              <w:keepNext/>
              <w:keepLines/>
              <w:spacing w:before="0" w:beforeAutospacing="0" w:after="0" w:afterAutospacing="0"/>
            </w:pPr>
          </w:p>
          <w:p w:rsidR="00672E0F" w:rsidRPr="001A77C8" w:rsidRDefault="00672E0F" w:rsidP="00A872F0">
            <w:pPr>
              <w:pStyle w:val="NormalWeb"/>
              <w:keepNext/>
              <w:keepLines/>
              <w:spacing w:before="0" w:beforeAutospacing="0" w:after="0" w:afterAutospacing="0"/>
              <w:rPr>
                <w:sz w:val="20"/>
              </w:rPr>
            </w:pPr>
            <w:r w:rsidRPr="0065239C">
              <w:rPr>
                <w:rFonts w:ascii="Book Antiqua" w:hAnsi="Book Antiqua"/>
                <w:b/>
                <w:i/>
              </w:rPr>
              <w:lastRenderedPageBreak/>
              <w:t>Dear gracious God, burn away our prejudice and replace it with your love. Amen</w:t>
            </w:r>
            <w:r>
              <w:rPr>
                <w:rFonts w:ascii="Book Antiqua" w:hAnsi="Book Antiqua"/>
                <w:bCs/>
              </w:rPr>
              <w:t>.</w:t>
            </w:r>
          </w:p>
          <w:p w:rsidR="00672E0F" w:rsidRDefault="00672E0F" w:rsidP="00A872F0">
            <w:pPr>
              <w:pStyle w:val="NormalWeb"/>
              <w:keepNext/>
              <w:keepLines/>
              <w:spacing w:before="0" w:beforeAutospacing="0" w:after="0" w:afterAutospacing="0"/>
            </w:pPr>
          </w:p>
        </w:tc>
      </w:tr>
      <w:tr w:rsidR="00672E0F" w:rsidRPr="00296F91" w:rsidTr="00A872F0">
        <w:tc>
          <w:tcPr>
            <w:tcW w:w="1367" w:type="pct"/>
          </w:tcPr>
          <w:p w:rsidR="00672E0F" w:rsidRPr="003C450E" w:rsidRDefault="00672E0F" w:rsidP="00A872F0">
            <w:pPr>
              <w:pStyle w:val="Heading6"/>
              <w:keepLines/>
              <w:rPr>
                <w:bCs/>
                <w:sz w:val="48"/>
                <w:szCs w:val="24"/>
              </w:rPr>
            </w:pPr>
            <w:r w:rsidRPr="003C450E">
              <w:rPr>
                <w:rFonts w:ascii="Arial" w:hAnsi="Arial" w:cs="Arial"/>
                <w:bCs/>
                <w:sz w:val="48"/>
                <w:szCs w:val="24"/>
              </w:rPr>
              <w:lastRenderedPageBreak/>
              <w:t>Reminder</w:t>
            </w:r>
          </w:p>
        </w:tc>
        <w:tc>
          <w:tcPr>
            <w:tcW w:w="3633" w:type="pct"/>
            <w:gridSpan w:val="3"/>
            <w:vAlign w:val="center"/>
          </w:tcPr>
          <w:p w:rsidR="00672E0F" w:rsidRDefault="00672E0F" w:rsidP="00A872F0">
            <w:pPr>
              <w:keepNext/>
              <w:keepLines/>
              <w:snapToGrid w:val="0"/>
            </w:pPr>
            <w:r>
              <w:rPr>
                <w:b/>
              </w:rPr>
              <w:t>**** REMEMBER IMPORTANCE OF RECORDING ATTENDANCE!!</w:t>
            </w:r>
            <w:r>
              <w:t xml:space="preserve"> This is a legal document! Please, write down on your attendance sheet the name of any teen at your table, whether they are on your roll or not.</w:t>
            </w:r>
          </w:p>
          <w:p w:rsidR="00672E0F" w:rsidRDefault="00672E0F" w:rsidP="00A872F0">
            <w:pPr>
              <w:keepNext/>
              <w:keepLines/>
              <w:snapToGrid w:val="0"/>
            </w:pPr>
          </w:p>
        </w:tc>
      </w:tr>
      <w:tr w:rsidR="00672E0F" w:rsidRPr="00296F91" w:rsidTr="00A872F0">
        <w:tc>
          <w:tcPr>
            <w:tcW w:w="1367" w:type="pct"/>
          </w:tcPr>
          <w:p w:rsidR="00672E0F" w:rsidRPr="003C450E" w:rsidRDefault="00672E0F" w:rsidP="00A872F0">
            <w:pPr>
              <w:pStyle w:val="Heading6"/>
              <w:keepLines/>
              <w:rPr>
                <w:rFonts w:ascii="Arial" w:hAnsi="Arial" w:cs="Arial"/>
                <w:bCs/>
                <w:sz w:val="36"/>
                <w:szCs w:val="36"/>
              </w:rPr>
            </w:pPr>
            <w:r w:rsidRPr="003C450E">
              <w:rPr>
                <w:rFonts w:ascii="Arial" w:hAnsi="Arial" w:cs="Arial"/>
                <w:bCs/>
                <w:sz w:val="36"/>
                <w:szCs w:val="36"/>
              </w:rPr>
              <w:t>Attachments</w:t>
            </w:r>
          </w:p>
        </w:tc>
        <w:tc>
          <w:tcPr>
            <w:tcW w:w="3633" w:type="pct"/>
            <w:gridSpan w:val="3"/>
            <w:vAlign w:val="center"/>
          </w:tcPr>
          <w:p w:rsidR="00672E0F" w:rsidRDefault="00672E0F" w:rsidP="00A872F0">
            <w:pPr>
              <w:keepNext/>
              <w:keepLines/>
              <w:snapToGrid w:val="0"/>
              <w:rPr>
                <w:b/>
              </w:rPr>
            </w:pPr>
            <w:r>
              <w:rPr>
                <w:b/>
              </w:rPr>
              <w:t>Below:</w:t>
            </w:r>
          </w:p>
          <w:p w:rsidR="00672E0F" w:rsidRPr="00BA09CB" w:rsidRDefault="00672E0F" w:rsidP="00672E0F">
            <w:pPr>
              <w:keepNext/>
              <w:keepLines/>
              <w:numPr>
                <w:ilvl w:val="0"/>
                <w:numId w:val="4"/>
              </w:numPr>
              <w:snapToGrid w:val="0"/>
              <w:rPr>
                <w:i/>
              </w:rPr>
            </w:pPr>
            <w:r>
              <w:rPr>
                <w:i/>
              </w:rPr>
              <w:t>None</w:t>
            </w:r>
          </w:p>
          <w:p w:rsidR="00672E0F" w:rsidRPr="00777A2C" w:rsidRDefault="00672E0F" w:rsidP="00A872F0">
            <w:pPr>
              <w:keepNext/>
              <w:keepLines/>
              <w:snapToGrid w:val="0"/>
              <w:ind w:left="360" w:firstLine="0"/>
            </w:pPr>
          </w:p>
          <w:p w:rsidR="00672E0F" w:rsidRPr="00AB63AE" w:rsidRDefault="00672E0F" w:rsidP="00A872F0">
            <w:pPr>
              <w:keepNext/>
              <w:keepLines/>
              <w:snapToGrid w:val="0"/>
              <w:ind w:left="720" w:firstLine="0"/>
            </w:pPr>
          </w:p>
        </w:tc>
      </w:tr>
    </w:tbl>
    <w:p w:rsidR="00672E0F" w:rsidRDefault="00672E0F" w:rsidP="00672E0F"/>
    <w:p w:rsidR="00672E0F" w:rsidRPr="00F437DB" w:rsidRDefault="00672E0F" w:rsidP="00672E0F"/>
    <w:p w:rsidR="008E7B0D" w:rsidRPr="00672E0F" w:rsidRDefault="008E7B0D" w:rsidP="00672E0F"/>
    <w:sectPr w:rsidR="008E7B0D" w:rsidRPr="00672E0F" w:rsidSect="00D9238C">
      <w:headerReference w:type="default" r:id="rId9"/>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AF" w:rsidRDefault="001474AF" w:rsidP="00AB5535">
      <w:r>
        <w:separator/>
      </w:r>
    </w:p>
  </w:endnote>
  <w:endnote w:type="continuationSeparator" w:id="0">
    <w:p w:rsidR="001474AF" w:rsidRDefault="001474AF"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AF" w:rsidRDefault="001474AF" w:rsidP="00AB5535">
      <w:r>
        <w:separator/>
      </w:r>
    </w:p>
  </w:footnote>
  <w:footnote w:type="continuationSeparator" w:id="0">
    <w:p w:rsidR="001474AF" w:rsidRDefault="001474AF"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53" w:rsidRPr="005D6053" w:rsidRDefault="005D6053" w:rsidP="005D6053">
    <w:pPr>
      <w:pStyle w:val="Header"/>
      <w:rPr>
        <w:b/>
        <w:bCs/>
      </w:rPr>
    </w:pPr>
    <w:r>
      <w:rPr>
        <w:b/>
        <w:bCs/>
      </w:rPr>
      <w:t xml:space="preserve">T2 – Year 4: </w:t>
    </w:r>
    <w:r w:rsidR="00A42DFD">
      <w:rPr>
        <w:b/>
        <w:bCs/>
      </w:rPr>
      <w:t>9</w:t>
    </w:r>
    <w:r>
      <w:rPr>
        <w:b/>
        <w:bCs/>
      </w:rPr>
      <w:t xml:space="preserve"> – </w:t>
    </w:r>
    <w:r w:rsidR="00351BED">
      <w:rPr>
        <w:b/>
        <w:bCs/>
      </w:rPr>
      <w:t>Overcoming Stereotypes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nsid w:val="00F4402F"/>
    <w:multiLevelType w:val="hybridMultilevel"/>
    <w:tmpl w:val="488A6732"/>
    <w:lvl w:ilvl="0" w:tplc="5DAE4F5E">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023B3B49"/>
    <w:multiLevelType w:val="hybridMultilevel"/>
    <w:tmpl w:val="3B28C9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4CA69C8"/>
    <w:multiLevelType w:val="hybridMultilevel"/>
    <w:tmpl w:val="BF025C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40CC4"/>
    <w:multiLevelType w:val="hybridMultilevel"/>
    <w:tmpl w:val="CAA0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0443BE"/>
    <w:multiLevelType w:val="hybridMultilevel"/>
    <w:tmpl w:val="3FAABA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0FA00FA3"/>
    <w:multiLevelType w:val="hybridMultilevel"/>
    <w:tmpl w:val="43F47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1651272"/>
    <w:multiLevelType w:val="hybridMultilevel"/>
    <w:tmpl w:val="B24C8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2C66F00"/>
    <w:multiLevelType w:val="hybridMultilevel"/>
    <w:tmpl w:val="25E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B1CA7"/>
    <w:multiLevelType w:val="hybridMultilevel"/>
    <w:tmpl w:val="E744A1B6"/>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6FB520F"/>
    <w:multiLevelType w:val="hybridMultilevel"/>
    <w:tmpl w:val="9CD420E6"/>
    <w:lvl w:ilvl="0" w:tplc="979EF178">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B3F05E3"/>
    <w:multiLevelType w:val="hybridMultilevel"/>
    <w:tmpl w:val="1E5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256D1"/>
    <w:multiLevelType w:val="hybridMultilevel"/>
    <w:tmpl w:val="B9F22560"/>
    <w:lvl w:ilvl="0" w:tplc="04090005">
      <w:start w:val="1"/>
      <w:numFmt w:val="bullet"/>
      <w:lvlText w:val=""/>
      <w:lvlJc w:val="left"/>
      <w:pPr>
        <w:ind w:left="64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34587"/>
    <w:multiLevelType w:val="hybridMultilevel"/>
    <w:tmpl w:val="00366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64F66BA"/>
    <w:multiLevelType w:val="hybridMultilevel"/>
    <w:tmpl w:val="608A0EDC"/>
    <w:lvl w:ilvl="0" w:tplc="5D760AAA">
      <w:start w:val="1"/>
      <w:numFmt w:val="bullet"/>
      <w:lvlText w:val="•"/>
      <w:lvlJc w:val="left"/>
      <w:pPr>
        <w:tabs>
          <w:tab w:val="num" w:pos="720"/>
        </w:tabs>
        <w:ind w:left="720" w:hanging="360"/>
      </w:pPr>
      <w:rPr>
        <w:rFonts w:ascii="Arial" w:hAnsi="Arial" w:hint="default"/>
      </w:rPr>
    </w:lvl>
    <w:lvl w:ilvl="1" w:tplc="868C34BE" w:tentative="1">
      <w:start w:val="1"/>
      <w:numFmt w:val="bullet"/>
      <w:lvlText w:val="•"/>
      <w:lvlJc w:val="left"/>
      <w:pPr>
        <w:tabs>
          <w:tab w:val="num" w:pos="1440"/>
        </w:tabs>
        <w:ind w:left="1440" w:hanging="360"/>
      </w:pPr>
      <w:rPr>
        <w:rFonts w:ascii="Arial" w:hAnsi="Arial" w:hint="default"/>
      </w:rPr>
    </w:lvl>
    <w:lvl w:ilvl="2" w:tplc="ABBA81D4" w:tentative="1">
      <w:start w:val="1"/>
      <w:numFmt w:val="bullet"/>
      <w:lvlText w:val="•"/>
      <w:lvlJc w:val="left"/>
      <w:pPr>
        <w:tabs>
          <w:tab w:val="num" w:pos="2160"/>
        </w:tabs>
        <w:ind w:left="2160" w:hanging="360"/>
      </w:pPr>
      <w:rPr>
        <w:rFonts w:ascii="Arial" w:hAnsi="Arial" w:hint="default"/>
      </w:rPr>
    </w:lvl>
    <w:lvl w:ilvl="3" w:tplc="358CA824" w:tentative="1">
      <w:start w:val="1"/>
      <w:numFmt w:val="bullet"/>
      <w:lvlText w:val="•"/>
      <w:lvlJc w:val="left"/>
      <w:pPr>
        <w:tabs>
          <w:tab w:val="num" w:pos="2880"/>
        </w:tabs>
        <w:ind w:left="2880" w:hanging="360"/>
      </w:pPr>
      <w:rPr>
        <w:rFonts w:ascii="Arial" w:hAnsi="Arial" w:hint="default"/>
      </w:rPr>
    </w:lvl>
    <w:lvl w:ilvl="4" w:tplc="13A60B3C" w:tentative="1">
      <w:start w:val="1"/>
      <w:numFmt w:val="bullet"/>
      <w:lvlText w:val="•"/>
      <w:lvlJc w:val="left"/>
      <w:pPr>
        <w:tabs>
          <w:tab w:val="num" w:pos="3600"/>
        </w:tabs>
        <w:ind w:left="3600" w:hanging="360"/>
      </w:pPr>
      <w:rPr>
        <w:rFonts w:ascii="Arial" w:hAnsi="Arial" w:hint="default"/>
      </w:rPr>
    </w:lvl>
    <w:lvl w:ilvl="5" w:tplc="75E2CC60" w:tentative="1">
      <w:start w:val="1"/>
      <w:numFmt w:val="bullet"/>
      <w:lvlText w:val="•"/>
      <w:lvlJc w:val="left"/>
      <w:pPr>
        <w:tabs>
          <w:tab w:val="num" w:pos="4320"/>
        </w:tabs>
        <w:ind w:left="4320" w:hanging="360"/>
      </w:pPr>
      <w:rPr>
        <w:rFonts w:ascii="Arial" w:hAnsi="Arial" w:hint="default"/>
      </w:rPr>
    </w:lvl>
    <w:lvl w:ilvl="6" w:tplc="2348DFBA" w:tentative="1">
      <w:start w:val="1"/>
      <w:numFmt w:val="bullet"/>
      <w:lvlText w:val="•"/>
      <w:lvlJc w:val="left"/>
      <w:pPr>
        <w:tabs>
          <w:tab w:val="num" w:pos="5040"/>
        </w:tabs>
        <w:ind w:left="5040" w:hanging="360"/>
      </w:pPr>
      <w:rPr>
        <w:rFonts w:ascii="Arial" w:hAnsi="Arial" w:hint="default"/>
      </w:rPr>
    </w:lvl>
    <w:lvl w:ilvl="7" w:tplc="5BC4D03E" w:tentative="1">
      <w:start w:val="1"/>
      <w:numFmt w:val="bullet"/>
      <w:lvlText w:val="•"/>
      <w:lvlJc w:val="left"/>
      <w:pPr>
        <w:tabs>
          <w:tab w:val="num" w:pos="5760"/>
        </w:tabs>
        <w:ind w:left="5760" w:hanging="360"/>
      </w:pPr>
      <w:rPr>
        <w:rFonts w:ascii="Arial" w:hAnsi="Arial" w:hint="default"/>
      </w:rPr>
    </w:lvl>
    <w:lvl w:ilvl="8" w:tplc="5F687C5E" w:tentative="1">
      <w:start w:val="1"/>
      <w:numFmt w:val="bullet"/>
      <w:lvlText w:val="•"/>
      <w:lvlJc w:val="left"/>
      <w:pPr>
        <w:tabs>
          <w:tab w:val="num" w:pos="6480"/>
        </w:tabs>
        <w:ind w:left="6480" w:hanging="360"/>
      </w:pPr>
      <w:rPr>
        <w:rFonts w:ascii="Arial" w:hAnsi="Arial" w:hint="default"/>
      </w:rPr>
    </w:lvl>
  </w:abstractNum>
  <w:abstractNum w:abstractNumId="17">
    <w:nsid w:val="27051191"/>
    <w:multiLevelType w:val="hybridMultilevel"/>
    <w:tmpl w:val="46BE632C"/>
    <w:lvl w:ilvl="0" w:tplc="1CDEB918">
      <w:start w:val="1"/>
      <w:numFmt w:val="bullet"/>
      <w:lvlText w:val="•"/>
      <w:lvlJc w:val="left"/>
      <w:pPr>
        <w:tabs>
          <w:tab w:val="num" w:pos="720"/>
        </w:tabs>
        <w:ind w:left="720" w:hanging="360"/>
      </w:pPr>
      <w:rPr>
        <w:rFonts w:ascii="Arial" w:hAnsi="Arial" w:hint="default"/>
      </w:rPr>
    </w:lvl>
    <w:lvl w:ilvl="1" w:tplc="4A261810" w:tentative="1">
      <w:start w:val="1"/>
      <w:numFmt w:val="bullet"/>
      <w:lvlText w:val="•"/>
      <w:lvlJc w:val="left"/>
      <w:pPr>
        <w:tabs>
          <w:tab w:val="num" w:pos="1440"/>
        </w:tabs>
        <w:ind w:left="1440" w:hanging="360"/>
      </w:pPr>
      <w:rPr>
        <w:rFonts w:ascii="Arial" w:hAnsi="Arial" w:hint="default"/>
      </w:rPr>
    </w:lvl>
    <w:lvl w:ilvl="2" w:tplc="62DC04F8" w:tentative="1">
      <w:start w:val="1"/>
      <w:numFmt w:val="bullet"/>
      <w:lvlText w:val="•"/>
      <w:lvlJc w:val="left"/>
      <w:pPr>
        <w:tabs>
          <w:tab w:val="num" w:pos="2160"/>
        </w:tabs>
        <w:ind w:left="2160" w:hanging="360"/>
      </w:pPr>
      <w:rPr>
        <w:rFonts w:ascii="Arial" w:hAnsi="Arial" w:hint="default"/>
      </w:rPr>
    </w:lvl>
    <w:lvl w:ilvl="3" w:tplc="1A384016" w:tentative="1">
      <w:start w:val="1"/>
      <w:numFmt w:val="bullet"/>
      <w:lvlText w:val="•"/>
      <w:lvlJc w:val="left"/>
      <w:pPr>
        <w:tabs>
          <w:tab w:val="num" w:pos="2880"/>
        </w:tabs>
        <w:ind w:left="2880" w:hanging="360"/>
      </w:pPr>
      <w:rPr>
        <w:rFonts w:ascii="Arial" w:hAnsi="Arial" w:hint="default"/>
      </w:rPr>
    </w:lvl>
    <w:lvl w:ilvl="4" w:tplc="F0826416" w:tentative="1">
      <w:start w:val="1"/>
      <w:numFmt w:val="bullet"/>
      <w:lvlText w:val="•"/>
      <w:lvlJc w:val="left"/>
      <w:pPr>
        <w:tabs>
          <w:tab w:val="num" w:pos="3600"/>
        </w:tabs>
        <w:ind w:left="3600" w:hanging="360"/>
      </w:pPr>
      <w:rPr>
        <w:rFonts w:ascii="Arial" w:hAnsi="Arial" w:hint="default"/>
      </w:rPr>
    </w:lvl>
    <w:lvl w:ilvl="5" w:tplc="1360C7F4" w:tentative="1">
      <w:start w:val="1"/>
      <w:numFmt w:val="bullet"/>
      <w:lvlText w:val="•"/>
      <w:lvlJc w:val="left"/>
      <w:pPr>
        <w:tabs>
          <w:tab w:val="num" w:pos="4320"/>
        </w:tabs>
        <w:ind w:left="4320" w:hanging="360"/>
      </w:pPr>
      <w:rPr>
        <w:rFonts w:ascii="Arial" w:hAnsi="Arial" w:hint="default"/>
      </w:rPr>
    </w:lvl>
    <w:lvl w:ilvl="6" w:tplc="746CF680" w:tentative="1">
      <w:start w:val="1"/>
      <w:numFmt w:val="bullet"/>
      <w:lvlText w:val="•"/>
      <w:lvlJc w:val="left"/>
      <w:pPr>
        <w:tabs>
          <w:tab w:val="num" w:pos="5040"/>
        </w:tabs>
        <w:ind w:left="5040" w:hanging="360"/>
      </w:pPr>
      <w:rPr>
        <w:rFonts w:ascii="Arial" w:hAnsi="Arial" w:hint="default"/>
      </w:rPr>
    </w:lvl>
    <w:lvl w:ilvl="7" w:tplc="5150C24A" w:tentative="1">
      <w:start w:val="1"/>
      <w:numFmt w:val="bullet"/>
      <w:lvlText w:val="•"/>
      <w:lvlJc w:val="left"/>
      <w:pPr>
        <w:tabs>
          <w:tab w:val="num" w:pos="5760"/>
        </w:tabs>
        <w:ind w:left="5760" w:hanging="360"/>
      </w:pPr>
      <w:rPr>
        <w:rFonts w:ascii="Arial" w:hAnsi="Arial" w:hint="default"/>
      </w:rPr>
    </w:lvl>
    <w:lvl w:ilvl="8" w:tplc="40E28BAC" w:tentative="1">
      <w:start w:val="1"/>
      <w:numFmt w:val="bullet"/>
      <w:lvlText w:val="•"/>
      <w:lvlJc w:val="left"/>
      <w:pPr>
        <w:tabs>
          <w:tab w:val="num" w:pos="6480"/>
        </w:tabs>
        <w:ind w:left="6480" w:hanging="360"/>
      </w:pPr>
      <w:rPr>
        <w:rFonts w:ascii="Arial" w:hAnsi="Arial" w:hint="default"/>
      </w:rPr>
    </w:lvl>
  </w:abstractNum>
  <w:abstractNum w:abstractNumId="18">
    <w:nsid w:val="296F455E"/>
    <w:multiLevelType w:val="hybridMultilevel"/>
    <w:tmpl w:val="F90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F72B5"/>
    <w:multiLevelType w:val="hybridMultilevel"/>
    <w:tmpl w:val="54C22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20044"/>
    <w:multiLevelType w:val="hybridMultilevel"/>
    <w:tmpl w:val="D028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02053"/>
    <w:multiLevelType w:val="hybridMultilevel"/>
    <w:tmpl w:val="8488D9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EC53AC"/>
    <w:multiLevelType w:val="hybridMultilevel"/>
    <w:tmpl w:val="2DDEE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DB61C4"/>
    <w:multiLevelType w:val="hybridMultilevel"/>
    <w:tmpl w:val="EF3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15D1D"/>
    <w:multiLevelType w:val="hybridMultilevel"/>
    <w:tmpl w:val="BA665298"/>
    <w:lvl w:ilvl="0" w:tplc="1520AA4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5">
    <w:nsid w:val="3CEB3D1A"/>
    <w:multiLevelType w:val="hybridMultilevel"/>
    <w:tmpl w:val="8878CED4"/>
    <w:lvl w:ilvl="0" w:tplc="D716EB66">
      <w:start w:val="1"/>
      <w:numFmt w:val="decimal"/>
      <w:lvlText w:val="%1."/>
      <w:lvlJc w:val="left"/>
      <w:pPr>
        <w:ind w:left="100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A68F0"/>
    <w:multiLevelType w:val="hybridMultilevel"/>
    <w:tmpl w:val="09068B44"/>
    <w:lvl w:ilvl="0" w:tplc="979EF178">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61024AF"/>
    <w:multiLevelType w:val="hybridMultilevel"/>
    <w:tmpl w:val="32820E1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476543D9"/>
    <w:multiLevelType w:val="multilevel"/>
    <w:tmpl w:val="26DE5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BC76753"/>
    <w:multiLevelType w:val="hybridMultilevel"/>
    <w:tmpl w:val="6C0C734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0">
    <w:nsid w:val="4C593C96"/>
    <w:multiLevelType w:val="hybridMultilevel"/>
    <w:tmpl w:val="EC7C0D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072366"/>
    <w:multiLevelType w:val="hybridMultilevel"/>
    <w:tmpl w:val="59B28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FDE44A8"/>
    <w:multiLevelType w:val="hybridMultilevel"/>
    <w:tmpl w:val="660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025FA8"/>
    <w:multiLevelType w:val="hybridMultilevel"/>
    <w:tmpl w:val="571888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22B7611"/>
    <w:multiLevelType w:val="hybridMultilevel"/>
    <w:tmpl w:val="5B6C982A"/>
    <w:lvl w:ilvl="0" w:tplc="BF9A225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358EE88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8F11D3"/>
    <w:multiLevelType w:val="multilevel"/>
    <w:tmpl w:val="15C6D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27438A"/>
    <w:multiLevelType w:val="hybridMultilevel"/>
    <w:tmpl w:val="9F8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5F2349"/>
    <w:multiLevelType w:val="multilevel"/>
    <w:tmpl w:val="F550AB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5A425F"/>
    <w:multiLevelType w:val="hybridMultilevel"/>
    <w:tmpl w:val="132CC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4CE4BDF"/>
    <w:multiLevelType w:val="multilevel"/>
    <w:tmpl w:val="F49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2B0D99"/>
    <w:multiLevelType w:val="hybridMultilevel"/>
    <w:tmpl w:val="6D8A9E8A"/>
    <w:lvl w:ilvl="0" w:tplc="D716EB66">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nsid w:val="7E1B34CC"/>
    <w:multiLevelType w:val="hybridMultilevel"/>
    <w:tmpl w:val="5656B8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CC11C9"/>
    <w:multiLevelType w:val="hybridMultilevel"/>
    <w:tmpl w:val="23F02E12"/>
    <w:lvl w:ilvl="0" w:tplc="5DAE4F5E">
      <w:numFmt w:val="bullet"/>
      <w:lvlText w:val="-"/>
      <w:lvlJc w:val="left"/>
      <w:pPr>
        <w:ind w:left="648"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5"/>
  </w:num>
  <w:num w:numId="4">
    <w:abstractNumId w:val="31"/>
  </w:num>
  <w:num w:numId="5">
    <w:abstractNumId w:val="41"/>
  </w:num>
  <w:num w:numId="6">
    <w:abstractNumId w:val="21"/>
  </w:num>
  <w:num w:numId="7">
    <w:abstractNumId w:val="30"/>
  </w:num>
  <w:num w:numId="8">
    <w:abstractNumId w:val="10"/>
  </w:num>
  <w:num w:numId="9">
    <w:abstractNumId w:val="20"/>
  </w:num>
  <w:num w:numId="10">
    <w:abstractNumId w:val="35"/>
  </w:num>
  <w:num w:numId="11">
    <w:abstractNumId w:val="18"/>
  </w:num>
  <w:num w:numId="12">
    <w:abstractNumId w:val="13"/>
  </w:num>
  <w:num w:numId="13">
    <w:abstractNumId w:val="1"/>
  </w:num>
  <w:num w:numId="14">
    <w:abstractNumId w:val="29"/>
  </w:num>
  <w:num w:numId="15">
    <w:abstractNumId w:val="4"/>
  </w:num>
  <w:num w:numId="16">
    <w:abstractNumId w:val="24"/>
  </w:num>
  <w:num w:numId="17">
    <w:abstractNumId w:val="22"/>
  </w:num>
  <w:num w:numId="18">
    <w:abstractNumId w:val="38"/>
  </w:num>
  <w:num w:numId="19">
    <w:abstractNumId w:val="40"/>
  </w:num>
  <w:num w:numId="20">
    <w:abstractNumId w:val="23"/>
  </w:num>
  <w:num w:numId="21">
    <w:abstractNumId w:val="39"/>
  </w:num>
  <w:num w:numId="22">
    <w:abstractNumId w:val="34"/>
  </w:num>
  <w:num w:numId="23">
    <w:abstractNumId w:val="6"/>
  </w:num>
  <w:num w:numId="24">
    <w:abstractNumId w:val="15"/>
  </w:num>
  <w:num w:numId="25">
    <w:abstractNumId w:val="3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33"/>
  </w:num>
  <w:num w:numId="31">
    <w:abstractNumId w:val="44"/>
  </w:num>
  <w:num w:numId="32">
    <w:abstractNumId w:val="11"/>
  </w:num>
  <w:num w:numId="33">
    <w:abstractNumId w:val="2"/>
  </w:num>
  <w:num w:numId="34">
    <w:abstractNumId w:val="45"/>
  </w:num>
  <w:num w:numId="35">
    <w:abstractNumId w:val="14"/>
  </w:num>
  <w:num w:numId="36">
    <w:abstractNumId w:val="16"/>
  </w:num>
  <w:num w:numId="37">
    <w:abstractNumId w:val="42"/>
  </w:num>
  <w:num w:numId="38">
    <w:abstractNumId w:val="17"/>
  </w:num>
  <w:num w:numId="39">
    <w:abstractNumId w:val="3"/>
  </w:num>
  <w:num w:numId="40">
    <w:abstractNumId w:val="26"/>
  </w:num>
  <w:num w:numId="41">
    <w:abstractNumId w:val="12"/>
  </w:num>
  <w:num w:numId="42">
    <w:abstractNumId w:val="27"/>
  </w:num>
  <w:num w:numId="43">
    <w:abstractNumId w:val="43"/>
  </w:num>
  <w:num w:numId="44">
    <w:abstractNumId w:val="25"/>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280E"/>
    <w:rsid w:val="00005F86"/>
    <w:rsid w:val="00006111"/>
    <w:rsid w:val="000074F7"/>
    <w:rsid w:val="000116C1"/>
    <w:rsid w:val="00012009"/>
    <w:rsid w:val="000126B0"/>
    <w:rsid w:val="000130E5"/>
    <w:rsid w:val="0001338C"/>
    <w:rsid w:val="00017794"/>
    <w:rsid w:val="00022051"/>
    <w:rsid w:val="0002360A"/>
    <w:rsid w:val="0002572A"/>
    <w:rsid w:val="00027174"/>
    <w:rsid w:val="00027984"/>
    <w:rsid w:val="00030C18"/>
    <w:rsid w:val="000317F0"/>
    <w:rsid w:val="000406B5"/>
    <w:rsid w:val="00040D20"/>
    <w:rsid w:val="00050165"/>
    <w:rsid w:val="00051021"/>
    <w:rsid w:val="000519B4"/>
    <w:rsid w:val="00052459"/>
    <w:rsid w:val="0005330F"/>
    <w:rsid w:val="0005384D"/>
    <w:rsid w:val="000573BF"/>
    <w:rsid w:val="00062A84"/>
    <w:rsid w:val="000635DF"/>
    <w:rsid w:val="0007158D"/>
    <w:rsid w:val="00072526"/>
    <w:rsid w:val="000733F2"/>
    <w:rsid w:val="00076128"/>
    <w:rsid w:val="000764CE"/>
    <w:rsid w:val="00076F92"/>
    <w:rsid w:val="0008049F"/>
    <w:rsid w:val="00084922"/>
    <w:rsid w:val="00087E0A"/>
    <w:rsid w:val="00087F13"/>
    <w:rsid w:val="00093ADB"/>
    <w:rsid w:val="00093CA0"/>
    <w:rsid w:val="000948D7"/>
    <w:rsid w:val="000A05F4"/>
    <w:rsid w:val="000A4FF0"/>
    <w:rsid w:val="000A5C9F"/>
    <w:rsid w:val="000B22C3"/>
    <w:rsid w:val="000B555E"/>
    <w:rsid w:val="000C675F"/>
    <w:rsid w:val="000D3655"/>
    <w:rsid w:val="000E3FAF"/>
    <w:rsid w:val="000E6237"/>
    <w:rsid w:val="000E72FD"/>
    <w:rsid w:val="000F3CFC"/>
    <w:rsid w:val="000F3E23"/>
    <w:rsid w:val="001006B9"/>
    <w:rsid w:val="00100736"/>
    <w:rsid w:val="00103AE4"/>
    <w:rsid w:val="00103E1E"/>
    <w:rsid w:val="00105929"/>
    <w:rsid w:val="00113594"/>
    <w:rsid w:val="0011594B"/>
    <w:rsid w:val="00116EFB"/>
    <w:rsid w:val="00121CC3"/>
    <w:rsid w:val="001226E8"/>
    <w:rsid w:val="001249B2"/>
    <w:rsid w:val="00131BCA"/>
    <w:rsid w:val="001344AB"/>
    <w:rsid w:val="00142B9C"/>
    <w:rsid w:val="00143AD7"/>
    <w:rsid w:val="00145A9D"/>
    <w:rsid w:val="001474AF"/>
    <w:rsid w:val="001509FD"/>
    <w:rsid w:val="00155FB7"/>
    <w:rsid w:val="0016428A"/>
    <w:rsid w:val="00170FF5"/>
    <w:rsid w:val="00173D99"/>
    <w:rsid w:val="00180C84"/>
    <w:rsid w:val="00182E6B"/>
    <w:rsid w:val="00184DA5"/>
    <w:rsid w:val="0018572C"/>
    <w:rsid w:val="0018686B"/>
    <w:rsid w:val="00186B74"/>
    <w:rsid w:val="00186E87"/>
    <w:rsid w:val="00193859"/>
    <w:rsid w:val="00197443"/>
    <w:rsid w:val="001A10CC"/>
    <w:rsid w:val="001A51CE"/>
    <w:rsid w:val="001A55AA"/>
    <w:rsid w:val="001A77C8"/>
    <w:rsid w:val="001B1AD7"/>
    <w:rsid w:val="001B451B"/>
    <w:rsid w:val="001B55AA"/>
    <w:rsid w:val="001B6614"/>
    <w:rsid w:val="001C350B"/>
    <w:rsid w:val="001C3563"/>
    <w:rsid w:val="001C41A8"/>
    <w:rsid w:val="001D564C"/>
    <w:rsid w:val="001D69DA"/>
    <w:rsid w:val="001E31CE"/>
    <w:rsid w:val="001F3A45"/>
    <w:rsid w:val="002015E5"/>
    <w:rsid w:val="00206193"/>
    <w:rsid w:val="00211060"/>
    <w:rsid w:val="00214091"/>
    <w:rsid w:val="002211D9"/>
    <w:rsid w:val="00226F62"/>
    <w:rsid w:val="00227A54"/>
    <w:rsid w:val="0023077F"/>
    <w:rsid w:val="002356EC"/>
    <w:rsid w:val="0023716E"/>
    <w:rsid w:val="00242240"/>
    <w:rsid w:val="002424BB"/>
    <w:rsid w:val="00247D8D"/>
    <w:rsid w:val="0025722C"/>
    <w:rsid w:val="002626EB"/>
    <w:rsid w:val="002666AF"/>
    <w:rsid w:val="00266B0A"/>
    <w:rsid w:val="0027202F"/>
    <w:rsid w:val="0028085E"/>
    <w:rsid w:val="0028324E"/>
    <w:rsid w:val="002866EC"/>
    <w:rsid w:val="00290AB7"/>
    <w:rsid w:val="00296F91"/>
    <w:rsid w:val="002A1C78"/>
    <w:rsid w:val="002A5B17"/>
    <w:rsid w:val="002A75F5"/>
    <w:rsid w:val="002B142F"/>
    <w:rsid w:val="002B15BF"/>
    <w:rsid w:val="002B2882"/>
    <w:rsid w:val="002B2CFD"/>
    <w:rsid w:val="002B62DD"/>
    <w:rsid w:val="002B6CEE"/>
    <w:rsid w:val="002C19D8"/>
    <w:rsid w:val="002C28D9"/>
    <w:rsid w:val="002C4D45"/>
    <w:rsid w:val="002D09F0"/>
    <w:rsid w:val="002D63CE"/>
    <w:rsid w:val="002E1A4F"/>
    <w:rsid w:val="002E6F50"/>
    <w:rsid w:val="002F178D"/>
    <w:rsid w:val="002F1A78"/>
    <w:rsid w:val="002F2C9A"/>
    <w:rsid w:val="002F2F06"/>
    <w:rsid w:val="002F6EE5"/>
    <w:rsid w:val="00300420"/>
    <w:rsid w:val="00300A2E"/>
    <w:rsid w:val="0030146A"/>
    <w:rsid w:val="00304FB9"/>
    <w:rsid w:val="00305BC0"/>
    <w:rsid w:val="003136E9"/>
    <w:rsid w:val="00313DEB"/>
    <w:rsid w:val="00317B0F"/>
    <w:rsid w:val="003227E5"/>
    <w:rsid w:val="00326CA3"/>
    <w:rsid w:val="00331E3B"/>
    <w:rsid w:val="0033311D"/>
    <w:rsid w:val="00340BDA"/>
    <w:rsid w:val="00342F74"/>
    <w:rsid w:val="00344297"/>
    <w:rsid w:val="003452DD"/>
    <w:rsid w:val="003461F9"/>
    <w:rsid w:val="00346B81"/>
    <w:rsid w:val="00351BED"/>
    <w:rsid w:val="00352279"/>
    <w:rsid w:val="00353CC8"/>
    <w:rsid w:val="00361D37"/>
    <w:rsid w:val="00361E11"/>
    <w:rsid w:val="00363311"/>
    <w:rsid w:val="00363492"/>
    <w:rsid w:val="003707DE"/>
    <w:rsid w:val="00371C63"/>
    <w:rsid w:val="003726D0"/>
    <w:rsid w:val="0038062A"/>
    <w:rsid w:val="00384449"/>
    <w:rsid w:val="00384C13"/>
    <w:rsid w:val="00385670"/>
    <w:rsid w:val="003905E5"/>
    <w:rsid w:val="0039429E"/>
    <w:rsid w:val="00394EA6"/>
    <w:rsid w:val="003A2375"/>
    <w:rsid w:val="003A5445"/>
    <w:rsid w:val="003B2B80"/>
    <w:rsid w:val="003B6341"/>
    <w:rsid w:val="003B6801"/>
    <w:rsid w:val="003C450E"/>
    <w:rsid w:val="003C4EB4"/>
    <w:rsid w:val="003D11D6"/>
    <w:rsid w:val="003D339A"/>
    <w:rsid w:val="003D4F51"/>
    <w:rsid w:val="003E1FD3"/>
    <w:rsid w:val="003E5591"/>
    <w:rsid w:val="003E5933"/>
    <w:rsid w:val="003F134B"/>
    <w:rsid w:val="003F6DE3"/>
    <w:rsid w:val="003F6F8F"/>
    <w:rsid w:val="003F7F52"/>
    <w:rsid w:val="00406800"/>
    <w:rsid w:val="0041114C"/>
    <w:rsid w:val="0041381A"/>
    <w:rsid w:val="0041427A"/>
    <w:rsid w:val="00416AB3"/>
    <w:rsid w:val="00417590"/>
    <w:rsid w:val="004215E9"/>
    <w:rsid w:val="00424197"/>
    <w:rsid w:val="00424518"/>
    <w:rsid w:val="004307F2"/>
    <w:rsid w:val="00432428"/>
    <w:rsid w:val="0043475F"/>
    <w:rsid w:val="0044794C"/>
    <w:rsid w:val="00450A99"/>
    <w:rsid w:val="00450CBF"/>
    <w:rsid w:val="00451BC6"/>
    <w:rsid w:val="00452E73"/>
    <w:rsid w:val="00457E82"/>
    <w:rsid w:val="00461751"/>
    <w:rsid w:val="00466242"/>
    <w:rsid w:val="00466DA8"/>
    <w:rsid w:val="00470F51"/>
    <w:rsid w:val="00472611"/>
    <w:rsid w:val="00475362"/>
    <w:rsid w:val="00476D12"/>
    <w:rsid w:val="00477D8A"/>
    <w:rsid w:val="00481352"/>
    <w:rsid w:val="0048190B"/>
    <w:rsid w:val="004851C6"/>
    <w:rsid w:val="0048538C"/>
    <w:rsid w:val="00487A95"/>
    <w:rsid w:val="00491641"/>
    <w:rsid w:val="00491AF5"/>
    <w:rsid w:val="004B2903"/>
    <w:rsid w:val="004B2A07"/>
    <w:rsid w:val="004B2FC6"/>
    <w:rsid w:val="004B4BA7"/>
    <w:rsid w:val="004B514E"/>
    <w:rsid w:val="004B74BC"/>
    <w:rsid w:val="004C4095"/>
    <w:rsid w:val="004D1EAC"/>
    <w:rsid w:val="004F1369"/>
    <w:rsid w:val="004F47AE"/>
    <w:rsid w:val="004F4907"/>
    <w:rsid w:val="004F493D"/>
    <w:rsid w:val="004F4FCE"/>
    <w:rsid w:val="00500C8C"/>
    <w:rsid w:val="00506F07"/>
    <w:rsid w:val="005076BC"/>
    <w:rsid w:val="005111E5"/>
    <w:rsid w:val="005113E4"/>
    <w:rsid w:val="0051178C"/>
    <w:rsid w:val="00526425"/>
    <w:rsid w:val="00527F5A"/>
    <w:rsid w:val="00533765"/>
    <w:rsid w:val="00541146"/>
    <w:rsid w:val="0054196A"/>
    <w:rsid w:val="00541EB4"/>
    <w:rsid w:val="00542E07"/>
    <w:rsid w:val="00546DED"/>
    <w:rsid w:val="00552694"/>
    <w:rsid w:val="00552D3E"/>
    <w:rsid w:val="00557F26"/>
    <w:rsid w:val="00563941"/>
    <w:rsid w:val="005647D0"/>
    <w:rsid w:val="00567780"/>
    <w:rsid w:val="00581064"/>
    <w:rsid w:val="005813EB"/>
    <w:rsid w:val="00582027"/>
    <w:rsid w:val="00587817"/>
    <w:rsid w:val="0059010B"/>
    <w:rsid w:val="00590A23"/>
    <w:rsid w:val="00590DF2"/>
    <w:rsid w:val="00590F1E"/>
    <w:rsid w:val="00592DA7"/>
    <w:rsid w:val="005965F6"/>
    <w:rsid w:val="005969FC"/>
    <w:rsid w:val="005A1D35"/>
    <w:rsid w:val="005A3C1D"/>
    <w:rsid w:val="005B1BB6"/>
    <w:rsid w:val="005B4B6A"/>
    <w:rsid w:val="005B6F1B"/>
    <w:rsid w:val="005B70BB"/>
    <w:rsid w:val="005C3961"/>
    <w:rsid w:val="005C46C3"/>
    <w:rsid w:val="005C488E"/>
    <w:rsid w:val="005D3406"/>
    <w:rsid w:val="005D3C3D"/>
    <w:rsid w:val="005D3E1D"/>
    <w:rsid w:val="005D6053"/>
    <w:rsid w:val="005D6084"/>
    <w:rsid w:val="005E071A"/>
    <w:rsid w:val="005E2FB6"/>
    <w:rsid w:val="005E504C"/>
    <w:rsid w:val="005E7735"/>
    <w:rsid w:val="005F08F8"/>
    <w:rsid w:val="005F4446"/>
    <w:rsid w:val="005F4BCD"/>
    <w:rsid w:val="005F666C"/>
    <w:rsid w:val="00601935"/>
    <w:rsid w:val="00601A19"/>
    <w:rsid w:val="006060CD"/>
    <w:rsid w:val="00612B22"/>
    <w:rsid w:val="00615BE6"/>
    <w:rsid w:val="00620A4C"/>
    <w:rsid w:val="00620BF8"/>
    <w:rsid w:val="00620EEB"/>
    <w:rsid w:val="0062552D"/>
    <w:rsid w:val="00626DE3"/>
    <w:rsid w:val="0062719C"/>
    <w:rsid w:val="00633A4A"/>
    <w:rsid w:val="00635CE8"/>
    <w:rsid w:val="00636685"/>
    <w:rsid w:val="00644D37"/>
    <w:rsid w:val="00646316"/>
    <w:rsid w:val="00646545"/>
    <w:rsid w:val="006466C9"/>
    <w:rsid w:val="00646759"/>
    <w:rsid w:val="00650017"/>
    <w:rsid w:val="006512AE"/>
    <w:rsid w:val="00651818"/>
    <w:rsid w:val="00652355"/>
    <w:rsid w:val="0065239C"/>
    <w:rsid w:val="00652E77"/>
    <w:rsid w:val="00653201"/>
    <w:rsid w:val="00665B50"/>
    <w:rsid w:val="0066611B"/>
    <w:rsid w:val="00672D92"/>
    <w:rsid w:val="00672E0F"/>
    <w:rsid w:val="006737AE"/>
    <w:rsid w:val="00674A2C"/>
    <w:rsid w:val="00677C75"/>
    <w:rsid w:val="00677EFA"/>
    <w:rsid w:val="0068354D"/>
    <w:rsid w:val="00686CEC"/>
    <w:rsid w:val="0068773A"/>
    <w:rsid w:val="006900FC"/>
    <w:rsid w:val="00692675"/>
    <w:rsid w:val="00695674"/>
    <w:rsid w:val="006A1448"/>
    <w:rsid w:val="006B0F0B"/>
    <w:rsid w:val="006C2C8F"/>
    <w:rsid w:val="006C446C"/>
    <w:rsid w:val="006C5FC3"/>
    <w:rsid w:val="006E3950"/>
    <w:rsid w:val="006E615A"/>
    <w:rsid w:val="006E67E4"/>
    <w:rsid w:val="006F3A4B"/>
    <w:rsid w:val="007000F3"/>
    <w:rsid w:val="0070046C"/>
    <w:rsid w:val="00704759"/>
    <w:rsid w:val="00706A04"/>
    <w:rsid w:val="007072C8"/>
    <w:rsid w:val="0071021B"/>
    <w:rsid w:val="007110F5"/>
    <w:rsid w:val="00714C42"/>
    <w:rsid w:val="00721791"/>
    <w:rsid w:val="007237EF"/>
    <w:rsid w:val="00724FCC"/>
    <w:rsid w:val="00725085"/>
    <w:rsid w:val="007261B0"/>
    <w:rsid w:val="007344D1"/>
    <w:rsid w:val="00743019"/>
    <w:rsid w:val="007503C9"/>
    <w:rsid w:val="00753C17"/>
    <w:rsid w:val="00753F40"/>
    <w:rsid w:val="00754ED5"/>
    <w:rsid w:val="007614FB"/>
    <w:rsid w:val="00763C77"/>
    <w:rsid w:val="0077127E"/>
    <w:rsid w:val="007760D3"/>
    <w:rsid w:val="00777A2C"/>
    <w:rsid w:val="00777B72"/>
    <w:rsid w:val="00780C50"/>
    <w:rsid w:val="00781B70"/>
    <w:rsid w:val="00786BE4"/>
    <w:rsid w:val="00797F4F"/>
    <w:rsid w:val="007A1F0D"/>
    <w:rsid w:val="007B0200"/>
    <w:rsid w:val="007B42E6"/>
    <w:rsid w:val="007B6097"/>
    <w:rsid w:val="007B6EFB"/>
    <w:rsid w:val="007D6665"/>
    <w:rsid w:val="007E1407"/>
    <w:rsid w:val="007E1E82"/>
    <w:rsid w:val="007F1244"/>
    <w:rsid w:val="007F5186"/>
    <w:rsid w:val="007F56CE"/>
    <w:rsid w:val="0080174D"/>
    <w:rsid w:val="0080322E"/>
    <w:rsid w:val="00807355"/>
    <w:rsid w:val="0081031E"/>
    <w:rsid w:val="00811395"/>
    <w:rsid w:val="00811B8B"/>
    <w:rsid w:val="00816464"/>
    <w:rsid w:val="008238D1"/>
    <w:rsid w:val="00826868"/>
    <w:rsid w:val="00830161"/>
    <w:rsid w:val="00834C65"/>
    <w:rsid w:val="00835F5E"/>
    <w:rsid w:val="008361F9"/>
    <w:rsid w:val="008406D1"/>
    <w:rsid w:val="008438B8"/>
    <w:rsid w:val="00846416"/>
    <w:rsid w:val="0085009D"/>
    <w:rsid w:val="0085261D"/>
    <w:rsid w:val="008537F3"/>
    <w:rsid w:val="00862335"/>
    <w:rsid w:val="00870275"/>
    <w:rsid w:val="00876F51"/>
    <w:rsid w:val="00892F95"/>
    <w:rsid w:val="00893099"/>
    <w:rsid w:val="008936D5"/>
    <w:rsid w:val="00893B69"/>
    <w:rsid w:val="0089422E"/>
    <w:rsid w:val="0089450A"/>
    <w:rsid w:val="008A2046"/>
    <w:rsid w:val="008A3C7A"/>
    <w:rsid w:val="008A69BA"/>
    <w:rsid w:val="008A7A1D"/>
    <w:rsid w:val="008B2C66"/>
    <w:rsid w:val="008C1D3B"/>
    <w:rsid w:val="008C4226"/>
    <w:rsid w:val="008C7230"/>
    <w:rsid w:val="008D1DFB"/>
    <w:rsid w:val="008D2AFE"/>
    <w:rsid w:val="008D324A"/>
    <w:rsid w:val="008D4E0A"/>
    <w:rsid w:val="008D694A"/>
    <w:rsid w:val="008D7CC6"/>
    <w:rsid w:val="008E0075"/>
    <w:rsid w:val="008E4338"/>
    <w:rsid w:val="008E7B0D"/>
    <w:rsid w:val="008F1DEB"/>
    <w:rsid w:val="008F216B"/>
    <w:rsid w:val="008F5B68"/>
    <w:rsid w:val="008F679C"/>
    <w:rsid w:val="00901453"/>
    <w:rsid w:val="0090469E"/>
    <w:rsid w:val="00906BEF"/>
    <w:rsid w:val="0091002C"/>
    <w:rsid w:val="009122AA"/>
    <w:rsid w:val="00922A4C"/>
    <w:rsid w:val="00926EDF"/>
    <w:rsid w:val="00927FD4"/>
    <w:rsid w:val="009307F2"/>
    <w:rsid w:val="009314D4"/>
    <w:rsid w:val="0093302C"/>
    <w:rsid w:val="00935779"/>
    <w:rsid w:val="009357D7"/>
    <w:rsid w:val="00935F3B"/>
    <w:rsid w:val="009417B6"/>
    <w:rsid w:val="0094346C"/>
    <w:rsid w:val="00945BE5"/>
    <w:rsid w:val="00946187"/>
    <w:rsid w:val="00946B83"/>
    <w:rsid w:val="009471A5"/>
    <w:rsid w:val="0095036D"/>
    <w:rsid w:val="00950890"/>
    <w:rsid w:val="009544D8"/>
    <w:rsid w:val="00956726"/>
    <w:rsid w:val="0096102A"/>
    <w:rsid w:val="0096178A"/>
    <w:rsid w:val="00964BB5"/>
    <w:rsid w:val="00964D3A"/>
    <w:rsid w:val="00967275"/>
    <w:rsid w:val="009749F6"/>
    <w:rsid w:val="009759B9"/>
    <w:rsid w:val="009771A3"/>
    <w:rsid w:val="009820FC"/>
    <w:rsid w:val="00983CE0"/>
    <w:rsid w:val="00985C58"/>
    <w:rsid w:val="009867BD"/>
    <w:rsid w:val="009872E2"/>
    <w:rsid w:val="0099096F"/>
    <w:rsid w:val="0099181C"/>
    <w:rsid w:val="0099321E"/>
    <w:rsid w:val="009959A8"/>
    <w:rsid w:val="009967ED"/>
    <w:rsid w:val="009A6BC3"/>
    <w:rsid w:val="009B1BBA"/>
    <w:rsid w:val="009B364C"/>
    <w:rsid w:val="009B7AC9"/>
    <w:rsid w:val="009B7DEE"/>
    <w:rsid w:val="009D564E"/>
    <w:rsid w:val="009D78CD"/>
    <w:rsid w:val="009E2369"/>
    <w:rsid w:val="009E3AE1"/>
    <w:rsid w:val="009E403B"/>
    <w:rsid w:val="009E5DE0"/>
    <w:rsid w:val="009E7811"/>
    <w:rsid w:val="009E7BD5"/>
    <w:rsid w:val="009E7D64"/>
    <w:rsid w:val="009F1B98"/>
    <w:rsid w:val="00A002EC"/>
    <w:rsid w:val="00A004DE"/>
    <w:rsid w:val="00A03DDA"/>
    <w:rsid w:val="00A04DE8"/>
    <w:rsid w:val="00A1133B"/>
    <w:rsid w:val="00A21585"/>
    <w:rsid w:val="00A25647"/>
    <w:rsid w:val="00A2650F"/>
    <w:rsid w:val="00A329FB"/>
    <w:rsid w:val="00A41C9F"/>
    <w:rsid w:val="00A42DFD"/>
    <w:rsid w:val="00A4604B"/>
    <w:rsid w:val="00A46189"/>
    <w:rsid w:val="00A50D23"/>
    <w:rsid w:val="00A521AC"/>
    <w:rsid w:val="00A54B05"/>
    <w:rsid w:val="00A61796"/>
    <w:rsid w:val="00A63EA9"/>
    <w:rsid w:val="00A66E5C"/>
    <w:rsid w:val="00A75692"/>
    <w:rsid w:val="00A75B29"/>
    <w:rsid w:val="00A76024"/>
    <w:rsid w:val="00A76149"/>
    <w:rsid w:val="00A828B7"/>
    <w:rsid w:val="00A905C2"/>
    <w:rsid w:val="00A906C7"/>
    <w:rsid w:val="00A93E3C"/>
    <w:rsid w:val="00A94359"/>
    <w:rsid w:val="00AA046B"/>
    <w:rsid w:val="00AA57FE"/>
    <w:rsid w:val="00AA5A63"/>
    <w:rsid w:val="00AA6A2F"/>
    <w:rsid w:val="00AB2AA4"/>
    <w:rsid w:val="00AB5535"/>
    <w:rsid w:val="00AB63AE"/>
    <w:rsid w:val="00AC136A"/>
    <w:rsid w:val="00AC1FB5"/>
    <w:rsid w:val="00AC2D56"/>
    <w:rsid w:val="00AC6534"/>
    <w:rsid w:val="00AD63B5"/>
    <w:rsid w:val="00AD6F7E"/>
    <w:rsid w:val="00AD7AB1"/>
    <w:rsid w:val="00AE2D2D"/>
    <w:rsid w:val="00AE4384"/>
    <w:rsid w:val="00AE5698"/>
    <w:rsid w:val="00AF15E5"/>
    <w:rsid w:val="00AF620A"/>
    <w:rsid w:val="00B02FE7"/>
    <w:rsid w:val="00B10373"/>
    <w:rsid w:val="00B104FE"/>
    <w:rsid w:val="00B10955"/>
    <w:rsid w:val="00B10FFD"/>
    <w:rsid w:val="00B129C3"/>
    <w:rsid w:val="00B14A3B"/>
    <w:rsid w:val="00B14DA1"/>
    <w:rsid w:val="00B17D34"/>
    <w:rsid w:val="00B23CEA"/>
    <w:rsid w:val="00B2781D"/>
    <w:rsid w:val="00B30180"/>
    <w:rsid w:val="00B30986"/>
    <w:rsid w:val="00B32156"/>
    <w:rsid w:val="00B32F53"/>
    <w:rsid w:val="00B34319"/>
    <w:rsid w:val="00B42E27"/>
    <w:rsid w:val="00B519C0"/>
    <w:rsid w:val="00B51A08"/>
    <w:rsid w:val="00B52502"/>
    <w:rsid w:val="00B54A63"/>
    <w:rsid w:val="00B568FB"/>
    <w:rsid w:val="00B56B07"/>
    <w:rsid w:val="00B6183E"/>
    <w:rsid w:val="00B655E9"/>
    <w:rsid w:val="00B7797D"/>
    <w:rsid w:val="00B832A7"/>
    <w:rsid w:val="00B945A8"/>
    <w:rsid w:val="00B97B50"/>
    <w:rsid w:val="00BA0496"/>
    <w:rsid w:val="00BA09CB"/>
    <w:rsid w:val="00BA11CD"/>
    <w:rsid w:val="00BA274D"/>
    <w:rsid w:val="00BA3F2B"/>
    <w:rsid w:val="00BB11A1"/>
    <w:rsid w:val="00BB1237"/>
    <w:rsid w:val="00BB2C2E"/>
    <w:rsid w:val="00BB7DFA"/>
    <w:rsid w:val="00BC2CBB"/>
    <w:rsid w:val="00BC468B"/>
    <w:rsid w:val="00BD4968"/>
    <w:rsid w:val="00BD7792"/>
    <w:rsid w:val="00BE0042"/>
    <w:rsid w:val="00BE36AF"/>
    <w:rsid w:val="00BE4D42"/>
    <w:rsid w:val="00BF116A"/>
    <w:rsid w:val="00BF3DE7"/>
    <w:rsid w:val="00BF65C4"/>
    <w:rsid w:val="00BF6D11"/>
    <w:rsid w:val="00C00FEC"/>
    <w:rsid w:val="00C04F34"/>
    <w:rsid w:val="00C119D5"/>
    <w:rsid w:val="00C14281"/>
    <w:rsid w:val="00C14EB8"/>
    <w:rsid w:val="00C16779"/>
    <w:rsid w:val="00C212FF"/>
    <w:rsid w:val="00C250FF"/>
    <w:rsid w:val="00C26B98"/>
    <w:rsid w:val="00C27DE3"/>
    <w:rsid w:val="00C308AC"/>
    <w:rsid w:val="00C33A4B"/>
    <w:rsid w:val="00C34B71"/>
    <w:rsid w:val="00C35876"/>
    <w:rsid w:val="00C4027A"/>
    <w:rsid w:val="00C408BD"/>
    <w:rsid w:val="00C408EF"/>
    <w:rsid w:val="00C41FAE"/>
    <w:rsid w:val="00C44FFC"/>
    <w:rsid w:val="00C536DC"/>
    <w:rsid w:val="00C54B8F"/>
    <w:rsid w:val="00C61D21"/>
    <w:rsid w:val="00C7060B"/>
    <w:rsid w:val="00C70774"/>
    <w:rsid w:val="00C74499"/>
    <w:rsid w:val="00C75518"/>
    <w:rsid w:val="00C82801"/>
    <w:rsid w:val="00C86AED"/>
    <w:rsid w:val="00C86C8A"/>
    <w:rsid w:val="00C92E36"/>
    <w:rsid w:val="00C9449B"/>
    <w:rsid w:val="00C94BB1"/>
    <w:rsid w:val="00C97701"/>
    <w:rsid w:val="00CA12A6"/>
    <w:rsid w:val="00CA33D4"/>
    <w:rsid w:val="00CA4FAD"/>
    <w:rsid w:val="00CB04EA"/>
    <w:rsid w:val="00CB1983"/>
    <w:rsid w:val="00CB41D8"/>
    <w:rsid w:val="00CB4BD6"/>
    <w:rsid w:val="00CB6B02"/>
    <w:rsid w:val="00CC711B"/>
    <w:rsid w:val="00CC7B6F"/>
    <w:rsid w:val="00CD09D9"/>
    <w:rsid w:val="00CD132C"/>
    <w:rsid w:val="00CD6909"/>
    <w:rsid w:val="00CD70AC"/>
    <w:rsid w:val="00CD7C2F"/>
    <w:rsid w:val="00CE09DB"/>
    <w:rsid w:val="00CE1004"/>
    <w:rsid w:val="00CE375F"/>
    <w:rsid w:val="00CE3FAF"/>
    <w:rsid w:val="00CE607E"/>
    <w:rsid w:val="00CE682D"/>
    <w:rsid w:val="00CE6E1A"/>
    <w:rsid w:val="00CE77F6"/>
    <w:rsid w:val="00CF5552"/>
    <w:rsid w:val="00CF6BC4"/>
    <w:rsid w:val="00D011A8"/>
    <w:rsid w:val="00D03C46"/>
    <w:rsid w:val="00D04277"/>
    <w:rsid w:val="00D10B78"/>
    <w:rsid w:val="00D125D3"/>
    <w:rsid w:val="00D16FED"/>
    <w:rsid w:val="00D20417"/>
    <w:rsid w:val="00D26A90"/>
    <w:rsid w:val="00D30D19"/>
    <w:rsid w:val="00D330F2"/>
    <w:rsid w:val="00D35A36"/>
    <w:rsid w:val="00D360BE"/>
    <w:rsid w:val="00D41E19"/>
    <w:rsid w:val="00D45ADC"/>
    <w:rsid w:val="00D45E4D"/>
    <w:rsid w:val="00D54282"/>
    <w:rsid w:val="00D5512A"/>
    <w:rsid w:val="00D61B88"/>
    <w:rsid w:val="00D641E8"/>
    <w:rsid w:val="00D646DE"/>
    <w:rsid w:val="00D64B56"/>
    <w:rsid w:val="00D71B29"/>
    <w:rsid w:val="00D730BF"/>
    <w:rsid w:val="00D802DE"/>
    <w:rsid w:val="00D80BB5"/>
    <w:rsid w:val="00D82138"/>
    <w:rsid w:val="00D914D4"/>
    <w:rsid w:val="00D9238C"/>
    <w:rsid w:val="00D93FCC"/>
    <w:rsid w:val="00D97D72"/>
    <w:rsid w:val="00DA145A"/>
    <w:rsid w:val="00DA20D6"/>
    <w:rsid w:val="00DB3491"/>
    <w:rsid w:val="00DC1C5E"/>
    <w:rsid w:val="00DC36CA"/>
    <w:rsid w:val="00DC458B"/>
    <w:rsid w:val="00DD0162"/>
    <w:rsid w:val="00DD07D6"/>
    <w:rsid w:val="00DD0B3D"/>
    <w:rsid w:val="00DD0CA5"/>
    <w:rsid w:val="00DD38A2"/>
    <w:rsid w:val="00DD4486"/>
    <w:rsid w:val="00DD790F"/>
    <w:rsid w:val="00DE2F2B"/>
    <w:rsid w:val="00DF0B90"/>
    <w:rsid w:val="00DF2408"/>
    <w:rsid w:val="00DF3B1B"/>
    <w:rsid w:val="00DF7AB3"/>
    <w:rsid w:val="00E0115D"/>
    <w:rsid w:val="00E02EC1"/>
    <w:rsid w:val="00E10DEE"/>
    <w:rsid w:val="00E14194"/>
    <w:rsid w:val="00E1594E"/>
    <w:rsid w:val="00E20C7D"/>
    <w:rsid w:val="00E238AC"/>
    <w:rsid w:val="00E27F2B"/>
    <w:rsid w:val="00E359D5"/>
    <w:rsid w:val="00E36CFF"/>
    <w:rsid w:val="00E44BA6"/>
    <w:rsid w:val="00E52190"/>
    <w:rsid w:val="00E53353"/>
    <w:rsid w:val="00E539D0"/>
    <w:rsid w:val="00E56FBF"/>
    <w:rsid w:val="00E579EB"/>
    <w:rsid w:val="00E66B06"/>
    <w:rsid w:val="00E73717"/>
    <w:rsid w:val="00E753E1"/>
    <w:rsid w:val="00E82D75"/>
    <w:rsid w:val="00E87341"/>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EF5903"/>
    <w:rsid w:val="00F008E8"/>
    <w:rsid w:val="00F03010"/>
    <w:rsid w:val="00F27319"/>
    <w:rsid w:val="00F30CEA"/>
    <w:rsid w:val="00F310A7"/>
    <w:rsid w:val="00F35148"/>
    <w:rsid w:val="00F354E3"/>
    <w:rsid w:val="00F40E19"/>
    <w:rsid w:val="00F42E49"/>
    <w:rsid w:val="00F42E89"/>
    <w:rsid w:val="00F42EDB"/>
    <w:rsid w:val="00F437DB"/>
    <w:rsid w:val="00F43CD1"/>
    <w:rsid w:val="00F45646"/>
    <w:rsid w:val="00F47F7C"/>
    <w:rsid w:val="00F50868"/>
    <w:rsid w:val="00F534A2"/>
    <w:rsid w:val="00F55DAD"/>
    <w:rsid w:val="00F65BCE"/>
    <w:rsid w:val="00F67C27"/>
    <w:rsid w:val="00F75684"/>
    <w:rsid w:val="00F83A66"/>
    <w:rsid w:val="00F8436B"/>
    <w:rsid w:val="00F9178F"/>
    <w:rsid w:val="00F963B7"/>
    <w:rsid w:val="00FA28C4"/>
    <w:rsid w:val="00FA3246"/>
    <w:rsid w:val="00FB2728"/>
    <w:rsid w:val="00FB27B4"/>
    <w:rsid w:val="00FB34B5"/>
    <w:rsid w:val="00FB5F2A"/>
    <w:rsid w:val="00FC0DDE"/>
    <w:rsid w:val="00FC4A57"/>
    <w:rsid w:val="00FC5ABA"/>
    <w:rsid w:val="00FC5E07"/>
    <w:rsid w:val="00FD1188"/>
    <w:rsid w:val="00FD13EF"/>
    <w:rsid w:val="00FD1515"/>
    <w:rsid w:val="00FD174C"/>
    <w:rsid w:val="00FD359D"/>
    <w:rsid w:val="00FE443C"/>
    <w:rsid w:val="00FE646A"/>
    <w:rsid w:val="00FF020F"/>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66749">
      <w:bodyDiv w:val="1"/>
      <w:marLeft w:val="0"/>
      <w:marRight w:val="0"/>
      <w:marTop w:val="0"/>
      <w:marBottom w:val="0"/>
      <w:divBdr>
        <w:top w:val="none" w:sz="0" w:space="0" w:color="auto"/>
        <w:left w:val="none" w:sz="0" w:space="0" w:color="auto"/>
        <w:bottom w:val="none" w:sz="0" w:space="0" w:color="auto"/>
        <w:right w:val="none" w:sz="0" w:space="0" w:color="auto"/>
      </w:divBdr>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119347527">
      <w:bodyDiv w:val="1"/>
      <w:marLeft w:val="0"/>
      <w:marRight w:val="0"/>
      <w:marTop w:val="0"/>
      <w:marBottom w:val="0"/>
      <w:divBdr>
        <w:top w:val="none" w:sz="0" w:space="0" w:color="auto"/>
        <w:left w:val="none" w:sz="0" w:space="0" w:color="auto"/>
        <w:bottom w:val="none" w:sz="0" w:space="0" w:color="auto"/>
        <w:right w:val="none" w:sz="0" w:space="0" w:color="auto"/>
      </w:divBdr>
      <w:divsChild>
        <w:div w:id="1756591369">
          <w:marLeft w:val="547"/>
          <w:marRight w:val="0"/>
          <w:marTop w:val="96"/>
          <w:marBottom w:val="0"/>
          <w:divBdr>
            <w:top w:val="none" w:sz="0" w:space="0" w:color="auto"/>
            <w:left w:val="none" w:sz="0" w:space="0" w:color="auto"/>
            <w:bottom w:val="none" w:sz="0" w:space="0" w:color="auto"/>
            <w:right w:val="none" w:sz="0" w:space="0" w:color="auto"/>
          </w:divBdr>
        </w:div>
      </w:divsChild>
    </w:div>
    <w:div w:id="176967666">
      <w:bodyDiv w:val="1"/>
      <w:marLeft w:val="0"/>
      <w:marRight w:val="0"/>
      <w:marTop w:val="0"/>
      <w:marBottom w:val="0"/>
      <w:divBdr>
        <w:top w:val="none" w:sz="0" w:space="0" w:color="auto"/>
        <w:left w:val="none" w:sz="0" w:space="0" w:color="auto"/>
        <w:bottom w:val="none" w:sz="0" w:space="0" w:color="auto"/>
        <w:right w:val="none" w:sz="0" w:space="0" w:color="auto"/>
      </w:divBdr>
      <w:divsChild>
        <w:div w:id="1370955555">
          <w:marLeft w:val="0"/>
          <w:marRight w:val="0"/>
          <w:marTop w:val="0"/>
          <w:marBottom w:val="0"/>
          <w:divBdr>
            <w:top w:val="none" w:sz="0" w:space="0" w:color="auto"/>
            <w:left w:val="none" w:sz="0" w:space="0" w:color="auto"/>
            <w:bottom w:val="none" w:sz="0" w:space="0" w:color="auto"/>
            <w:right w:val="none" w:sz="0" w:space="0" w:color="auto"/>
          </w:divBdr>
        </w:div>
      </w:divsChild>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25787997">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785806081">
      <w:bodyDiv w:val="1"/>
      <w:marLeft w:val="0"/>
      <w:marRight w:val="0"/>
      <w:marTop w:val="0"/>
      <w:marBottom w:val="0"/>
      <w:divBdr>
        <w:top w:val="none" w:sz="0" w:space="0" w:color="auto"/>
        <w:left w:val="none" w:sz="0" w:space="0" w:color="auto"/>
        <w:bottom w:val="none" w:sz="0" w:space="0" w:color="auto"/>
        <w:right w:val="none" w:sz="0" w:space="0" w:color="auto"/>
      </w:divBdr>
    </w:div>
    <w:div w:id="819614868">
      <w:bodyDiv w:val="1"/>
      <w:marLeft w:val="0"/>
      <w:marRight w:val="0"/>
      <w:marTop w:val="0"/>
      <w:marBottom w:val="0"/>
      <w:divBdr>
        <w:top w:val="none" w:sz="0" w:space="0" w:color="auto"/>
        <w:left w:val="none" w:sz="0" w:space="0" w:color="auto"/>
        <w:bottom w:val="none" w:sz="0" w:space="0" w:color="auto"/>
        <w:right w:val="none" w:sz="0" w:space="0" w:color="auto"/>
      </w:divBdr>
      <w:divsChild>
        <w:div w:id="1382709948">
          <w:marLeft w:val="0"/>
          <w:marRight w:val="0"/>
          <w:marTop w:val="0"/>
          <w:marBottom w:val="0"/>
          <w:divBdr>
            <w:top w:val="none" w:sz="0" w:space="0" w:color="auto"/>
            <w:left w:val="none" w:sz="0" w:space="0" w:color="auto"/>
            <w:bottom w:val="none" w:sz="0" w:space="0" w:color="auto"/>
            <w:right w:val="none" w:sz="0" w:space="0" w:color="auto"/>
          </w:divBdr>
        </w:div>
      </w:divsChild>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042901012">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24183084">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46580636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5">
          <w:marLeft w:val="547"/>
          <w:marRight w:val="0"/>
          <w:marTop w:val="134"/>
          <w:marBottom w:val="0"/>
          <w:divBdr>
            <w:top w:val="none" w:sz="0" w:space="0" w:color="auto"/>
            <w:left w:val="none" w:sz="0" w:space="0" w:color="auto"/>
            <w:bottom w:val="none" w:sz="0" w:space="0" w:color="auto"/>
            <w:right w:val="none" w:sz="0" w:space="0" w:color="auto"/>
          </w:divBdr>
        </w:div>
      </w:divsChild>
    </w:div>
    <w:div w:id="1500995682">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686714327">
      <w:bodyDiv w:val="1"/>
      <w:marLeft w:val="0"/>
      <w:marRight w:val="0"/>
      <w:marTop w:val="0"/>
      <w:marBottom w:val="0"/>
      <w:divBdr>
        <w:top w:val="none" w:sz="0" w:space="0" w:color="auto"/>
        <w:left w:val="none" w:sz="0" w:space="0" w:color="auto"/>
        <w:bottom w:val="none" w:sz="0" w:space="0" w:color="auto"/>
        <w:right w:val="none" w:sz="0" w:space="0" w:color="auto"/>
      </w:divBdr>
    </w:div>
    <w:div w:id="1690913157">
      <w:bodyDiv w:val="1"/>
      <w:marLeft w:val="0"/>
      <w:marRight w:val="0"/>
      <w:marTop w:val="0"/>
      <w:marBottom w:val="0"/>
      <w:divBdr>
        <w:top w:val="none" w:sz="0" w:space="0" w:color="auto"/>
        <w:left w:val="none" w:sz="0" w:space="0" w:color="auto"/>
        <w:bottom w:val="none" w:sz="0" w:space="0" w:color="auto"/>
        <w:right w:val="none" w:sz="0" w:space="0" w:color="auto"/>
      </w:divBdr>
    </w:div>
    <w:div w:id="1740638164">
      <w:bodyDiv w:val="1"/>
      <w:marLeft w:val="0"/>
      <w:marRight w:val="0"/>
      <w:marTop w:val="0"/>
      <w:marBottom w:val="0"/>
      <w:divBdr>
        <w:top w:val="none" w:sz="0" w:space="0" w:color="auto"/>
        <w:left w:val="none" w:sz="0" w:space="0" w:color="auto"/>
        <w:bottom w:val="none" w:sz="0" w:space="0" w:color="auto"/>
        <w:right w:val="none" w:sz="0" w:space="0" w:color="auto"/>
      </w:divBdr>
    </w:div>
    <w:div w:id="1754009270">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786652764">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9088">
      <w:bodyDiv w:val="1"/>
      <w:marLeft w:val="0"/>
      <w:marRight w:val="0"/>
      <w:marTop w:val="0"/>
      <w:marBottom w:val="0"/>
      <w:divBdr>
        <w:top w:val="none" w:sz="0" w:space="0" w:color="auto"/>
        <w:left w:val="none" w:sz="0" w:space="0" w:color="auto"/>
        <w:bottom w:val="none" w:sz="0" w:space="0" w:color="auto"/>
        <w:right w:val="none" w:sz="0" w:space="0" w:color="auto"/>
      </w:divBdr>
    </w:div>
    <w:div w:id="1883590138">
      <w:bodyDiv w:val="1"/>
      <w:marLeft w:val="0"/>
      <w:marRight w:val="0"/>
      <w:marTop w:val="0"/>
      <w:marBottom w:val="0"/>
      <w:divBdr>
        <w:top w:val="none" w:sz="0" w:space="0" w:color="auto"/>
        <w:left w:val="none" w:sz="0" w:space="0" w:color="auto"/>
        <w:bottom w:val="none" w:sz="0" w:space="0" w:color="auto"/>
        <w:right w:val="none" w:sz="0" w:space="0" w:color="auto"/>
      </w:divBdr>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21F0-FF90-4D5B-BA31-B351E82F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512</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38</cp:revision>
  <dcterms:created xsi:type="dcterms:W3CDTF">2012-10-30T18:20:00Z</dcterms:created>
  <dcterms:modified xsi:type="dcterms:W3CDTF">2012-11-11T15:34:00Z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